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C646" w14:textId="7EA8E27A" w:rsidR="00C94E08" w:rsidRDefault="00C94E08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C525E4" wp14:editId="6097E6EC">
            <wp:simplePos x="0" y="0"/>
            <wp:positionH relativeFrom="column">
              <wp:posOffset>3881438</wp:posOffset>
            </wp:positionH>
            <wp:positionV relativeFrom="paragraph">
              <wp:posOffset>-609600</wp:posOffset>
            </wp:positionV>
            <wp:extent cx="2254250" cy="1977390"/>
            <wp:effectExtent l="0" t="0" r="0" b="0"/>
            <wp:wrapNone/>
            <wp:docPr id="2139909717" name="Picture 2" descr="A blue and black background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09717" name="Picture 2" descr="A blue and black background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11" b="42723"/>
                    <a:stretch/>
                  </pic:blipFill>
                  <pic:spPr bwMode="auto">
                    <a:xfrm>
                      <a:off x="0" y="0"/>
                      <a:ext cx="225425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8E6E81" w14:textId="46CA5009" w:rsidR="00C94E08" w:rsidRDefault="00C94E08">
      <w:pPr>
        <w:rPr>
          <w:rFonts w:ascii="Tahoma" w:hAnsi="Tahoma" w:cs="Tahoma"/>
          <w:b/>
          <w:bCs/>
          <w:sz w:val="28"/>
          <w:szCs w:val="28"/>
        </w:rPr>
      </w:pPr>
    </w:p>
    <w:p w14:paraId="21A8AB39" w14:textId="6AC4E505" w:rsidR="00C94E08" w:rsidRDefault="00C94E08">
      <w:pPr>
        <w:rPr>
          <w:rFonts w:ascii="Tahoma" w:hAnsi="Tahoma" w:cs="Tahoma"/>
          <w:b/>
          <w:bCs/>
          <w:sz w:val="28"/>
          <w:szCs w:val="28"/>
        </w:rPr>
      </w:pPr>
    </w:p>
    <w:p w14:paraId="3ABA0060" w14:textId="77777777" w:rsidR="00C94E08" w:rsidRDefault="00C94E08">
      <w:pPr>
        <w:rPr>
          <w:rFonts w:ascii="Tahoma" w:hAnsi="Tahoma" w:cs="Tahoma"/>
          <w:b/>
          <w:bCs/>
          <w:sz w:val="28"/>
          <w:szCs w:val="28"/>
        </w:rPr>
      </w:pPr>
    </w:p>
    <w:p w14:paraId="6AED7A16" w14:textId="3E82CB32" w:rsidR="0067082E" w:rsidRPr="00D872F7" w:rsidRDefault="006D3514">
      <w:r>
        <w:rPr>
          <w:rFonts w:ascii="Tahoma" w:hAnsi="Tahoma" w:cs="Tahoma"/>
          <w:b/>
          <w:bCs/>
          <w:sz w:val="28"/>
          <w:szCs w:val="28"/>
        </w:rPr>
        <w:t>BACPAR Postgraduate Education</w:t>
      </w:r>
      <w:r w:rsidR="0067082E" w:rsidRPr="00393E59">
        <w:rPr>
          <w:rFonts w:ascii="Tahoma" w:hAnsi="Tahoma" w:cs="Tahoma"/>
          <w:b/>
          <w:bCs/>
          <w:sz w:val="28"/>
          <w:szCs w:val="28"/>
        </w:rPr>
        <w:t xml:space="preserve"> Bursary Guidance</w:t>
      </w:r>
    </w:p>
    <w:p w14:paraId="33719474" w14:textId="77777777" w:rsidR="0067082E" w:rsidRPr="00393E59" w:rsidRDefault="0067082E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>Introduction:</w:t>
      </w:r>
    </w:p>
    <w:p w14:paraId="275906BA" w14:textId="77777777" w:rsidR="007036B3" w:rsidRPr="00393E59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>BACPAR are</w:t>
      </w:r>
      <w:r w:rsidR="006D3514">
        <w:rPr>
          <w:rFonts w:ascii="Tahoma" w:hAnsi="Tahoma" w:cs="Tahoma"/>
        </w:rPr>
        <w:t xml:space="preserve"> pleased to offer a bursary</w:t>
      </w:r>
      <w:r w:rsidRPr="00393E59">
        <w:rPr>
          <w:rFonts w:ascii="Tahoma" w:hAnsi="Tahoma" w:cs="Tahoma"/>
        </w:rPr>
        <w:t xml:space="preserve"> to BACPAR members </w:t>
      </w:r>
      <w:r w:rsidR="006D3514">
        <w:rPr>
          <w:rFonts w:ascii="Tahoma" w:hAnsi="Tahoma" w:cs="Tahoma"/>
        </w:rPr>
        <w:t>to help cover course fees</w:t>
      </w:r>
      <w:r w:rsidR="005F45B4">
        <w:rPr>
          <w:rFonts w:ascii="Tahoma" w:hAnsi="Tahoma" w:cs="Tahoma"/>
        </w:rPr>
        <w:t xml:space="preserve"> of Postgraduate certificates, M</w:t>
      </w:r>
      <w:r w:rsidR="006D3514">
        <w:rPr>
          <w:rFonts w:ascii="Tahoma" w:hAnsi="Tahoma" w:cs="Tahoma"/>
        </w:rPr>
        <w:t>asters modules or PhD fees. The course must be relevant to the field of limb absence rehabilitation and UK clinical practice.</w:t>
      </w:r>
    </w:p>
    <w:p w14:paraId="1D63C638" w14:textId="27DFDB7E" w:rsidR="007036B3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This bursary is intended to </w:t>
      </w:r>
      <w:r w:rsidR="006D3514">
        <w:rPr>
          <w:rFonts w:ascii="Tahoma" w:hAnsi="Tahoma" w:cs="Tahoma"/>
        </w:rPr>
        <w:t>assist with contribution to tuition fees and reduce the financial burden. This will allow the individual to focus on gaining</w:t>
      </w:r>
      <w:r w:rsidR="008E3C48">
        <w:rPr>
          <w:rFonts w:ascii="Tahoma" w:hAnsi="Tahoma" w:cs="Tahoma"/>
        </w:rPr>
        <w:t xml:space="preserve"> </w:t>
      </w:r>
      <w:r w:rsidR="006D3514">
        <w:rPr>
          <w:rFonts w:ascii="Tahoma" w:hAnsi="Tahoma" w:cs="Tahoma"/>
        </w:rPr>
        <w:t>a higher level of knowledge and skills</w:t>
      </w:r>
      <w:r w:rsidRPr="00393E59">
        <w:rPr>
          <w:rFonts w:ascii="Tahoma" w:hAnsi="Tahoma" w:cs="Tahoma"/>
        </w:rPr>
        <w:t xml:space="preserve"> within the field</w:t>
      </w:r>
      <w:r w:rsidR="006D3514">
        <w:rPr>
          <w:rFonts w:ascii="Tahoma" w:hAnsi="Tahoma" w:cs="Tahoma"/>
        </w:rPr>
        <w:t xml:space="preserve"> of limb absence rehabilitation.</w:t>
      </w:r>
    </w:p>
    <w:p w14:paraId="17B8121C" w14:textId="77777777" w:rsidR="001D0932" w:rsidRPr="00393E59" w:rsidRDefault="001D0932" w:rsidP="007036B3">
      <w:pPr>
        <w:jc w:val="both"/>
        <w:rPr>
          <w:rFonts w:ascii="Tahoma" w:hAnsi="Tahoma" w:cs="Tahoma"/>
        </w:rPr>
      </w:pPr>
    </w:p>
    <w:p w14:paraId="0B9B85C1" w14:textId="77777777" w:rsidR="006D3514" w:rsidRPr="00393E59" w:rsidRDefault="006D3514" w:rsidP="006D3514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 xml:space="preserve">How much is the support grant and how will the funding be used? </w:t>
      </w:r>
    </w:p>
    <w:p w14:paraId="6866FED3" w14:textId="48478B91" w:rsidR="00F83F3C" w:rsidRDefault="00F83F3C" w:rsidP="00F83F3C">
      <w:pPr>
        <w:rPr>
          <w:rFonts w:ascii="Tahoma" w:hAnsi="Tahoma" w:cs="Tahoma"/>
        </w:rPr>
      </w:pPr>
      <w:r w:rsidRPr="00F83F3C">
        <w:rPr>
          <w:rFonts w:ascii="Tahoma" w:hAnsi="Tahoma" w:cs="Tahoma"/>
        </w:rPr>
        <w:t>The BACPAR P</w:t>
      </w:r>
      <w:r>
        <w:rPr>
          <w:rFonts w:ascii="Tahoma" w:hAnsi="Tahoma" w:cs="Tahoma"/>
        </w:rPr>
        <w:t xml:space="preserve">ostgraduate Education Bursary </w:t>
      </w:r>
      <w:r w:rsidR="008E3C48">
        <w:rPr>
          <w:rFonts w:ascii="Tahoma" w:hAnsi="Tahoma" w:cs="Tahoma"/>
        </w:rPr>
        <w:t xml:space="preserve">fund </w:t>
      </w:r>
      <w:r>
        <w:rPr>
          <w:rFonts w:ascii="Tahoma" w:hAnsi="Tahoma" w:cs="Tahoma"/>
        </w:rPr>
        <w:t>is £</w:t>
      </w:r>
      <w:r w:rsidR="008E3C48">
        <w:rPr>
          <w:rFonts w:ascii="Tahoma" w:hAnsi="Tahoma" w:cs="Tahoma"/>
        </w:rPr>
        <w:t>3</w:t>
      </w:r>
      <w:r>
        <w:rPr>
          <w:rFonts w:ascii="Tahoma" w:hAnsi="Tahoma" w:cs="Tahoma"/>
        </w:rPr>
        <w:t>000 per</w:t>
      </w:r>
      <w:r w:rsidRPr="00F83F3C">
        <w:rPr>
          <w:rFonts w:ascii="Tahoma" w:hAnsi="Tahoma" w:cs="Tahoma"/>
        </w:rPr>
        <w:t xml:space="preserve"> year</w:t>
      </w:r>
      <w:r>
        <w:rPr>
          <w:rFonts w:ascii="Tahoma" w:hAnsi="Tahoma" w:cs="Tahoma"/>
        </w:rPr>
        <w:t>.</w:t>
      </w:r>
    </w:p>
    <w:p w14:paraId="524AC9F4" w14:textId="7153B150" w:rsidR="00393E59" w:rsidRDefault="00F83F3C" w:rsidP="00F83F3C">
      <w:pPr>
        <w:rPr>
          <w:rFonts w:ascii="Tahoma" w:hAnsi="Tahoma" w:cs="Tahoma"/>
        </w:rPr>
      </w:pPr>
      <w:r w:rsidRPr="00F83F3C">
        <w:rPr>
          <w:rFonts w:ascii="Tahoma" w:hAnsi="Tahoma" w:cs="Tahoma"/>
        </w:rPr>
        <w:t xml:space="preserve">The number of </w:t>
      </w:r>
      <w:r>
        <w:rPr>
          <w:rFonts w:ascii="Tahoma" w:hAnsi="Tahoma" w:cs="Tahoma"/>
        </w:rPr>
        <w:t xml:space="preserve">successful </w:t>
      </w:r>
      <w:r w:rsidRPr="00F83F3C">
        <w:rPr>
          <w:rFonts w:ascii="Tahoma" w:hAnsi="Tahoma" w:cs="Tahoma"/>
        </w:rPr>
        <w:t>applicants each year will determine what percentage of this bursary shall be provided per applicant.</w:t>
      </w:r>
      <w:r w:rsidR="008E3C48">
        <w:rPr>
          <w:rFonts w:ascii="Tahoma" w:hAnsi="Tahoma" w:cs="Tahoma"/>
        </w:rPr>
        <w:t xml:space="preserve"> </w:t>
      </w:r>
      <w:r w:rsidR="008E3C48" w:rsidRPr="008E3C48">
        <w:rPr>
          <w:rFonts w:ascii="Tahoma" w:hAnsi="Tahoma" w:cs="Tahoma"/>
          <w:b/>
          <w:bCs/>
        </w:rPr>
        <w:t>The maximum each applicant will receive is £1000</w:t>
      </w:r>
      <w:r w:rsidR="008E3C48">
        <w:rPr>
          <w:rFonts w:ascii="Tahoma" w:hAnsi="Tahoma" w:cs="Tahoma"/>
        </w:rPr>
        <w:t>.</w:t>
      </w:r>
      <w:r w:rsidRPr="00F83F3C">
        <w:rPr>
          <w:rFonts w:ascii="Tahoma" w:hAnsi="Tahoma" w:cs="Tahoma"/>
        </w:rPr>
        <w:t xml:space="preserve"> Successful applicants may utilise the sum provided how they see fit, however, there will only be one sum of money provided per </w:t>
      </w:r>
      <w:proofErr w:type="gramStart"/>
      <w:r w:rsidRPr="00F83F3C">
        <w:rPr>
          <w:rFonts w:ascii="Tahoma" w:hAnsi="Tahoma" w:cs="Tahoma"/>
        </w:rPr>
        <w:t>masters</w:t>
      </w:r>
      <w:proofErr w:type="gramEnd"/>
      <w:r w:rsidRPr="00F83F3C">
        <w:rPr>
          <w:rFonts w:ascii="Tahoma" w:hAnsi="Tahoma" w:cs="Tahoma"/>
        </w:rPr>
        <w:t xml:space="preserve"> course, not per module.</w:t>
      </w:r>
    </w:p>
    <w:p w14:paraId="1A3285A9" w14:textId="77777777" w:rsidR="00F83F3C" w:rsidRPr="00F83F3C" w:rsidRDefault="00F83F3C" w:rsidP="00F83F3C">
      <w:pPr>
        <w:rPr>
          <w:rFonts w:ascii="Tahoma" w:hAnsi="Tahoma" w:cs="Tahoma"/>
        </w:rPr>
      </w:pPr>
      <w:r w:rsidRPr="00365C52">
        <w:rPr>
          <w:rFonts w:ascii="Tahoma" w:hAnsi="Tahoma" w:cs="Tahoma"/>
        </w:rPr>
        <w:t>The amount awarded will be paid directly to the successful applicant via bank transfer.</w:t>
      </w:r>
    </w:p>
    <w:p w14:paraId="1F3E6D14" w14:textId="77777777" w:rsidR="00393E59" w:rsidRDefault="00F83F3C" w:rsidP="00F83F3C">
      <w:pPr>
        <w:rPr>
          <w:rFonts w:ascii="Tahoma" w:hAnsi="Tahoma" w:cs="Tahoma"/>
        </w:rPr>
      </w:pPr>
      <w:r w:rsidRPr="00F83F3C">
        <w:rPr>
          <w:rFonts w:ascii="Tahoma" w:hAnsi="Tahoma" w:cs="Tahoma"/>
        </w:rPr>
        <w:t xml:space="preserve">The applicant may also request further funding through the </w:t>
      </w:r>
      <w:r w:rsidRPr="00F83F3C">
        <w:rPr>
          <w:rFonts w:ascii="Tahoma" w:hAnsi="Tahoma" w:cs="Tahoma"/>
          <w:b/>
        </w:rPr>
        <w:t>BACPAR Research Bursary</w:t>
      </w:r>
      <w:r w:rsidRPr="00F83F3C">
        <w:rPr>
          <w:rFonts w:ascii="Tahoma" w:hAnsi="Tahoma" w:cs="Tahoma"/>
        </w:rPr>
        <w:t xml:space="preserve"> to contribute toward the completion of the dissertation required to obtain t</w:t>
      </w:r>
      <w:r>
        <w:rPr>
          <w:rFonts w:ascii="Tahoma" w:hAnsi="Tahoma" w:cs="Tahoma"/>
        </w:rPr>
        <w:t xml:space="preserve">he MSc. Please refer to </w:t>
      </w:r>
      <w:r w:rsidRPr="00F83F3C">
        <w:rPr>
          <w:rFonts w:ascii="Tahoma" w:hAnsi="Tahoma" w:cs="Tahoma"/>
        </w:rPr>
        <w:t xml:space="preserve">the BACPAR website for information on this bursary. Please note, first time applicants will take priority over applicants </w:t>
      </w:r>
      <w:proofErr w:type="gramStart"/>
      <w:r w:rsidRPr="00F83F3C">
        <w:rPr>
          <w:rFonts w:ascii="Tahoma" w:hAnsi="Tahoma" w:cs="Tahoma"/>
        </w:rPr>
        <w:t>whom</w:t>
      </w:r>
      <w:proofErr w:type="gramEnd"/>
      <w:r w:rsidRPr="00F83F3C">
        <w:rPr>
          <w:rFonts w:ascii="Tahoma" w:hAnsi="Tahoma" w:cs="Tahoma"/>
        </w:rPr>
        <w:t xml:space="preserve"> have already received funding from BACPAR when being considered for this bursary.</w:t>
      </w:r>
    </w:p>
    <w:p w14:paraId="38EB5316" w14:textId="77777777" w:rsidR="001D0932" w:rsidRPr="00F83F3C" w:rsidRDefault="001D0932" w:rsidP="00F83F3C">
      <w:pPr>
        <w:rPr>
          <w:rFonts w:ascii="Tahoma" w:hAnsi="Tahoma" w:cs="Tahoma"/>
        </w:rPr>
      </w:pPr>
    </w:p>
    <w:p w14:paraId="36DF3D06" w14:textId="77777777" w:rsidR="00393E59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 xml:space="preserve">Eligibility: </w:t>
      </w:r>
    </w:p>
    <w:p w14:paraId="2D34D457" w14:textId="77777777" w:rsidR="00393E59" w:rsidRDefault="00C9038B" w:rsidP="001D0932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Full BACPAR membership for two consecutive years i.e. has been a member for at least one complete BACPAR year. Bursaries are not available to allied associate, departmental or student members. </w:t>
      </w:r>
    </w:p>
    <w:p w14:paraId="5EC2DA2E" w14:textId="77777777" w:rsidR="001D0932" w:rsidRPr="001D0932" w:rsidRDefault="001D0932" w:rsidP="001D0932">
      <w:pPr>
        <w:pStyle w:val="ListParagraph"/>
        <w:rPr>
          <w:rFonts w:ascii="Tahoma" w:hAnsi="Tahoma" w:cs="Tahoma"/>
        </w:rPr>
      </w:pPr>
    </w:p>
    <w:p w14:paraId="743908F9" w14:textId="77777777" w:rsidR="00393E59" w:rsidRDefault="00C9038B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Current registration to practice in the UK with the appropriate regulatory and professional bodies</w:t>
      </w:r>
      <w:r w:rsidR="00393E59" w:rsidRPr="00393E59">
        <w:rPr>
          <w:rFonts w:ascii="Tahoma" w:hAnsi="Tahoma" w:cs="Tahoma"/>
        </w:rPr>
        <w:t>.</w:t>
      </w:r>
    </w:p>
    <w:p w14:paraId="4B1A38BC" w14:textId="77777777" w:rsidR="00F83F3C" w:rsidRPr="00F83F3C" w:rsidRDefault="00F83F3C" w:rsidP="00F83F3C">
      <w:pPr>
        <w:pStyle w:val="ListParagraph"/>
        <w:rPr>
          <w:rFonts w:ascii="Tahoma" w:hAnsi="Tahoma" w:cs="Tahoma"/>
        </w:rPr>
      </w:pPr>
    </w:p>
    <w:p w14:paraId="47FF5CF0" w14:textId="77777777" w:rsidR="00F83F3C" w:rsidRPr="00393E59" w:rsidRDefault="00F83F3C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Currently enrolled on an MSc/PhD programme relevant to the field of limb absence rehabilitation or where the applicant has been accepted onto the programme for the upcoming academic year.</w:t>
      </w:r>
    </w:p>
    <w:p w14:paraId="2A9D3875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6C8BAF1A" w14:textId="77777777" w:rsidR="00F83F3C" w:rsidRDefault="00C9038B" w:rsidP="00F83F3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Support from your employer</w:t>
      </w:r>
      <w:r w:rsidR="00495041" w:rsidRPr="00393E59">
        <w:rPr>
          <w:rFonts w:ascii="Tahoma" w:hAnsi="Tahoma" w:cs="Tahoma"/>
        </w:rPr>
        <w:t>/academic supervisor</w:t>
      </w:r>
      <w:r w:rsidRPr="00393E59">
        <w:rPr>
          <w:rFonts w:ascii="Tahoma" w:hAnsi="Tahoma" w:cs="Tahoma"/>
        </w:rPr>
        <w:t xml:space="preserve"> to </w:t>
      </w:r>
      <w:r w:rsidR="00F83F3C">
        <w:rPr>
          <w:rFonts w:ascii="Tahoma" w:hAnsi="Tahoma" w:cs="Tahoma"/>
        </w:rPr>
        <w:t>undertake the proposed activity.</w:t>
      </w:r>
    </w:p>
    <w:p w14:paraId="45C9670A" w14:textId="77777777" w:rsidR="00365C52" w:rsidRPr="00365C52" w:rsidRDefault="00365C52" w:rsidP="00365C52">
      <w:pPr>
        <w:pStyle w:val="ListParagraph"/>
        <w:rPr>
          <w:rFonts w:ascii="Tahoma" w:hAnsi="Tahoma" w:cs="Tahoma"/>
        </w:rPr>
      </w:pPr>
    </w:p>
    <w:p w14:paraId="5A82C85E" w14:textId="77777777" w:rsidR="00365C52" w:rsidRDefault="00365C52" w:rsidP="00F83F3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The applicant must not have already received a Postgraduate Education Bursary from BACPAR.</w:t>
      </w:r>
    </w:p>
    <w:p w14:paraId="664DA0E7" w14:textId="77777777" w:rsidR="00F83F3C" w:rsidRPr="00F83F3C" w:rsidRDefault="00F83F3C" w:rsidP="00F83F3C">
      <w:pPr>
        <w:pStyle w:val="ListParagraph"/>
        <w:rPr>
          <w:rFonts w:ascii="Tahoma" w:hAnsi="Tahoma" w:cs="Tahoma"/>
        </w:rPr>
      </w:pPr>
    </w:p>
    <w:p w14:paraId="4B22A731" w14:textId="77777777" w:rsidR="00F83F3C" w:rsidRPr="00F83F3C" w:rsidRDefault="00CC0FAE" w:rsidP="00F83F3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The applicant will still be considered even where funding has been provided from another source</w:t>
      </w:r>
      <w:r w:rsidR="00365C52">
        <w:rPr>
          <w:rFonts w:ascii="Tahoma" w:hAnsi="Tahoma" w:cs="Tahoma"/>
        </w:rPr>
        <w:t>, for example an employer.</w:t>
      </w:r>
    </w:p>
    <w:p w14:paraId="0B74E483" w14:textId="77777777" w:rsidR="00365C52" w:rsidRDefault="00365C52">
      <w:pPr>
        <w:rPr>
          <w:rFonts w:ascii="Tahoma" w:hAnsi="Tahoma" w:cs="Tahoma"/>
        </w:rPr>
      </w:pPr>
    </w:p>
    <w:p w14:paraId="1E6F23AC" w14:textId="77777777" w:rsidR="00540927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>Application process:</w:t>
      </w:r>
    </w:p>
    <w:p w14:paraId="28B84C29" w14:textId="77777777" w:rsidR="00540927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Prior to applying it is recommended that the applic</w:t>
      </w:r>
      <w:r w:rsidR="00F83F3C">
        <w:rPr>
          <w:rFonts w:ascii="Tahoma" w:hAnsi="Tahoma" w:cs="Tahoma"/>
        </w:rPr>
        <w:t>ants contact the BACPAR education</w:t>
      </w:r>
      <w:r w:rsidRPr="00393E59">
        <w:rPr>
          <w:rFonts w:ascii="Tahoma" w:hAnsi="Tahoma" w:cs="Tahoma"/>
        </w:rPr>
        <w:t xml:space="preserve"> officers to discuss their plans. A bursary application form must be </w:t>
      </w:r>
      <w:r w:rsidR="00393E59" w:rsidRPr="00393E59">
        <w:rPr>
          <w:rFonts w:ascii="Tahoma" w:hAnsi="Tahoma" w:cs="Tahoma"/>
        </w:rPr>
        <w:t>submitted,</w:t>
      </w:r>
      <w:r w:rsidRPr="00393E59">
        <w:rPr>
          <w:rFonts w:ascii="Tahoma" w:hAnsi="Tahoma" w:cs="Tahoma"/>
        </w:rPr>
        <w:t xml:space="preserve"> and</w:t>
      </w:r>
      <w:r w:rsidR="00F83F3C">
        <w:rPr>
          <w:rFonts w:ascii="Tahoma" w:hAnsi="Tahoma" w:cs="Tahoma"/>
        </w:rPr>
        <w:t xml:space="preserve"> these are available on the</w:t>
      </w:r>
      <w:r w:rsidR="00540927" w:rsidRPr="00393E59">
        <w:rPr>
          <w:rFonts w:ascii="Tahoma" w:hAnsi="Tahoma" w:cs="Tahoma"/>
        </w:rPr>
        <w:t xml:space="preserve"> BACPAR website</w:t>
      </w:r>
      <w:r w:rsidRPr="00393E59">
        <w:rPr>
          <w:rFonts w:ascii="Tahoma" w:hAnsi="Tahoma" w:cs="Tahoma"/>
        </w:rPr>
        <w:t>.</w:t>
      </w:r>
    </w:p>
    <w:p w14:paraId="414E9018" w14:textId="77777777" w:rsid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Applications will be considered at the executive committee meetings in March and </w:t>
      </w:r>
      <w:r w:rsidR="00393E59" w:rsidRPr="00393E59">
        <w:rPr>
          <w:rFonts w:ascii="Tahoma" w:hAnsi="Tahoma" w:cs="Tahoma"/>
        </w:rPr>
        <w:t>September,</w:t>
      </w:r>
      <w:r w:rsidRPr="00393E59">
        <w:rPr>
          <w:rFonts w:ascii="Tahoma" w:hAnsi="Tahoma" w:cs="Tahoma"/>
        </w:rPr>
        <w:t xml:space="preserve"> and it is advised that applications should be made as early in the financial year as possible to avoid disappointment. </w:t>
      </w:r>
      <w:r w:rsidR="00365C52">
        <w:rPr>
          <w:rFonts w:ascii="Tahoma" w:hAnsi="Tahoma" w:cs="Tahoma"/>
        </w:rPr>
        <w:t>Retrospective applications may also be considered for those currently enrolled on a programme.</w:t>
      </w:r>
    </w:p>
    <w:p w14:paraId="7DFAC254" w14:textId="77777777" w:rsidR="00365C52" w:rsidRDefault="00365C52">
      <w:pPr>
        <w:rPr>
          <w:rFonts w:ascii="Tahoma" w:hAnsi="Tahoma" w:cs="Tahoma"/>
        </w:rPr>
      </w:pPr>
      <w:r>
        <w:rPr>
          <w:rFonts w:ascii="Tahoma" w:hAnsi="Tahoma" w:cs="Tahoma"/>
        </w:rPr>
        <w:t>Applications must include:</w:t>
      </w:r>
    </w:p>
    <w:p w14:paraId="17FE1A03" w14:textId="77777777" w:rsidR="00365C52" w:rsidRDefault="00365C52" w:rsidP="00365C52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Proof of enrolment.</w:t>
      </w:r>
    </w:p>
    <w:p w14:paraId="0A38A48F" w14:textId="77777777" w:rsidR="00365C52" w:rsidRPr="00365C52" w:rsidRDefault="00365C52" w:rsidP="00365C52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Completed application form.</w:t>
      </w:r>
    </w:p>
    <w:p w14:paraId="3A0DAFA8" w14:textId="77777777" w:rsidR="00393E59" w:rsidRPr="00393E59" w:rsidRDefault="00393E59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If a member of the BACPAR Executive Committee applies for the bursary, then they will be asked to leave the meeting upon discussion of their application.</w:t>
      </w:r>
    </w:p>
    <w:p w14:paraId="3A18923A" w14:textId="77777777" w:rsidR="0067348B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The outcome of the application will be communicated by email</w:t>
      </w:r>
      <w:r w:rsidR="00540927" w:rsidRPr="00393E59">
        <w:rPr>
          <w:rFonts w:ascii="Tahoma" w:hAnsi="Tahoma" w:cs="Tahoma"/>
        </w:rPr>
        <w:t>.</w:t>
      </w:r>
    </w:p>
    <w:p w14:paraId="5BAE9EE0" w14:textId="77777777" w:rsidR="00365C52" w:rsidRDefault="00365C52">
      <w:pPr>
        <w:rPr>
          <w:rFonts w:ascii="Tahoma" w:hAnsi="Tahoma" w:cs="Tahoma"/>
        </w:rPr>
      </w:pPr>
      <w:r>
        <w:rPr>
          <w:rFonts w:ascii="Tahoma" w:hAnsi="Tahoma" w:cs="Tahoma"/>
        </w:rPr>
        <w:t>In a scenario where there are multiple applications, you may feel that the sum offered from BACPAR does not accommodate your r</w:t>
      </w:r>
      <w:r w:rsidR="005F45B4">
        <w:rPr>
          <w:rFonts w:ascii="Tahoma" w:hAnsi="Tahoma" w:cs="Tahoma"/>
        </w:rPr>
        <w:t>equest. You may wish to consider declining this offer and re-applying the following year, as once you accept the offer, you cannot re-apply.</w:t>
      </w:r>
    </w:p>
    <w:p w14:paraId="5511CF1D" w14:textId="77777777" w:rsidR="001D0932" w:rsidRDefault="001D0932">
      <w:pPr>
        <w:rPr>
          <w:rFonts w:ascii="Tahoma" w:hAnsi="Tahoma" w:cs="Tahoma"/>
        </w:rPr>
      </w:pPr>
    </w:p>
    <w:p w14:paraId="27438046" w14:textId="77777777" w:rsidR="00365C52" w:rsidRPr="00393E59" w:rsidRDefault="00365C52" w:rsidP="00365C52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 xml:space="preserve">Evaluation </w:t>
      </w:r>
    </w:p>
    <w:p w14:paraId="639CD71E" w14:textId="77777777" w:rsidR="00365C52" w:rsidRPr="00393E59" w:rsidRDefault="005F45B4" w:rsidP="00365C52">
      <w:pPr>
        <w:rPr>
          <w:rFonts w:ascii="Tahoma" w:hAnsi="Tahoma" w:cs="Tahoma"/>
        </w:rPr>
      </w:pPr>
      <w:r>
        <w:rPr>
          <w:rFonts w:ascii="Tahoma" w:hAnsi="Tahoma" w:cs="Tahoma"/>
        </w:rPr>
        <w:t>It is expected that the successful applicant will commit to completing either the individual module or the whole MSc as specified in their application.</w:t>
      </w:r>
      <w:r w:rsidR="00365C52" w:rsidRPr="00393E59">
        <w:rPr>
          <w:rFonts w:ascii="Tahoma" w:hAnsi="Tahoma" w:cs="Tahoma"/>
        </w:rPr>
        <w:t xml:space="preserve"> They will be e</w:t>
      </w:r>
      <w:r w:rsidR="00365C52">
        <w:rPr>
          <w:rFonts w:ascii="Tahoma" w:hAnsi="Tahoma" w:cs="Tahoma"/>
        </w:rPr>
        <w:t xml:space="preserve">xpected to provide at least </w:t>
      </w:r>
      <w:r w:rsidR="00365C52" w:rsidRPr="00393E59">
        <w:rPr>
          <w:rFonts w:ascii="Tahoma" w:hAnsi="Tahoma" w:cs="Tahoma"/>
        </w:rPr>
        <w:t>one of the following:</w:t>
      </w:r>
    </w:p>
    <w:p w14:paraId="12F58400" w14:textId="77777777" w:rsidR="00365C52" w:rsidRPr="00393E59" w:rsidRDefault="00365C52" w:rsidP="00365C5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A poster presentation for the BACPAR conference</w:t>
      </w:r>
      <w:r w:rsidR="005F45B4">
        <w:rPr>
          <w:rFonts w:ascii="Tahoma" w:hAnsi="Tahoma" w:cs="Tahoma"/>
        </w:rPr>
        <w:t>.</w:t>
      </w:r>
    </w:p>
    <w:p w14:paraId="6FD5AF44" w14:textId="77777777" w:rsidR="00365C52" w:rsidRDefault="00365C52" w:rsidP="00365C5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An oral presentation at the BACPAR conference</w:t>
      </w:r>
      <w:r w:rsidR="005F45B4">
        <w:rPr>
          <w:rFonts w:ascii="Tahoma" w:hAnsi="Tahoma" w:cs="Tahoma"/>
        </w:rPr>
        <w:t>.</w:t>
      </w:r>
    </w:p>
    <w:p w14:paraId="73B1B78A" w14:textId="77777777" w:rsidR="00365C52" w:rsidRPr="00393E59" w:rsidRDefault="00365C52" w:rsidP="00365C5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Write an article for the BACPAR Journal</w:t>
      </w:r>
      <w:r w:rsidR="005F45B4">
        <w:rPr>
          <w:rFonts w:ascii="Tahoma" w:hAnsi="Tahoma" w:cs="Tahoma"/>
        </w:rPr>
        <w:t>.</w:t>
      </w:r>
    </w:p>
    <w:p w14:paraId="03DB2272" w14:textId="77777777" w:rsidR="007053A2" w:rsidRPr="007036B3" w:rsidRDefault="007053A2">
      <w:pPr>
        <w:rPr>
          <w:rFonts w:ascii="Tahoma" w:hAnsi="Tahoma" w:cs="Tahoma"/>
        </w:rPr>
      </w:pPr>
    </w:p>
    <w:sectPr w:rsidR="007053A2" w:rsidRPr="007036B3" w:rsidSect="00F2659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0AC3" w14:textId="77777777" w:rsidR="00DC5B63" w:rsidRDefault="00DC5B63" w:rsidP="0067082E">
      <w:pPr>
        <w:spacing w:after="0" w:line="240" w:lineRule="auto"/>
      </w:pPr>
      <w:r>
        <w:separator/>
      </w:r>
    </w:p>
  </w:endnote>
  <w:endnote w:type="continuationSeparator" w:id="0">
    <w:p w14:paraId="06E0DF30" w14:textId="77777777" w:rsidR="00DC5B63" w:rsidRDefault="00DC5B63" w:rsidP="0067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FF27" w14:textId="77777777" w:rsidR="00AF6D78" w:rsidRPr="00AF6D78" w:rsidRDefault="005F45B4">
    <w:pPr>
      <w:pStyle w:val="Foo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Postgraduate Education Bursary Guidance</w:t>
    </w:r>
    <w:r w:rsidR="00AF6D78" w:rsidRPr="00AF6D78">
      <w:rPr>
        <w:rFonts w:ascii="Tahoma" w:hAnsi="Tahoma" w:cs="Tahoma"/>
        <w:sz w:val="18"/>
        <w:szCs w:val="18"/>
      </w:rPr>
      <w:t xml:space="preserve">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7BE4B" w14:textId="77777777" w:rsidR="00DC5B63" w:rsidRDefault="00DC5B63" w:rsidP="0067082E">
      <w:pPr>
        <w:spacing w:after="0" w:line="240" w:lineRule="auto"/>
      </w:pPr>
      <w:r>
        <w:separator/>
      </w:r>
    </w:p>
  </w:footnote>
  <w:footnote w:type="continuationSeparator" w:id="0">
    <w:p w14:paraId="5B5EDC85" w14:textId="77777777" w:rsidR="00DC5B63" w:rsidRDefault="00DC5B63" w:rsidP="0067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FED"/>
    <w:multiLevelType w:val="hybridMultilevel"/>
    <w:tmpl w:val="852C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00EC"/>
    <w:multiLevelType w:val="hybridMultilevel"/>
    <w:tmpl w:val="36920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0D4C"/>
    <w:multiLevelType w:val="hybridMultilevel"/>
    <w:tmpl w:val="AA14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A4323"/>
    <w:multiLevelType w:val="hybridMultilevel"/>
    <w:tmpl w:val="886E44E6"/>
    <w:lvl w:ilvl="0" w:tplc="69D0D53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6BCA"/>
    <w:multiLevelType w:val="hybridMultilevel"/>
    <w:tmpl w:val="E432F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3076"/>
    <w:multiLevelType w:val="hybridMultilevel"/>
    <w:tmpl w:val="DA465D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31941"/>
    <w:multiLevelType w:val="hybridMultilevel"/>
    <w:tmpl w:val="FDC28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6C7D"/>
    <w:multiLevelType w:val="hybridMultilevel"/>
    <w:tmpl w:val="A538DA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32728">
    <w:abstractNumId w:val="1"/>
  </w:num>
  <w:num w:numId="2" w16cid:durableId="608321690">
    <w:abstractNumId w:val="5"/>
  </w:num>
  <w:num w:numId="3" w16cid:durableId="366414000">
    <w:abstractNumId w:val="4"/>
  </w:num>
  <w:num w:numId="4" w16cid:durableId="1471092009">
    <w:abstractNumId w:val="6"/>
  </w:num>
  <w:num w:numId="5" w16cid:durableId="1053430977">
    <w:abstractNumId w:val="2"/>
  </w:num>
  <w:num w:numId="6" w16cid:durableId="711884230">
    <w:abstractNumId w:val="0"/>
  </w:num>
  <w:num w:numId="7" w16cid:durableId="985668773">
    <w:abstractNumId w:val="3"/>
  </w:num>
  <w:num w:numId="8" w16cid:durableId="1629893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8B"/>
    <w:rsid w:val="001D0932"/>
    <w:rsid w:val="00365C52"/>
    <w:rsid w:val="00393E59"/>
    <w:rsid w:val="00495041"/>
    <w:rsid w:val="00500137"/>
    <w:rsid w:val="005248C1"/>
    <w:rsid w:val="00540927"/>
    <w:rsid w:val="005F45B4"/>
    <w:rsid w:val="00665E57"/>
    <w:rsid w:val="0067082E"/>
    <w:rsid w:val="0067348B"/>
    <w:rsid w:val="006D3514"/>
    <w:rsid w:val="007036B3"/>
    <w:rsid w:val="007053A2"/>
    <w:rsid w:val="00855552"/>
    <w:rsid w:val="008833A4"/>
    <w:rsid w:val="008940CC"/>
    <w:rsid w:val="008E3C48"/>
    <w:rsid w:val="00AE063E"/>
    <w:rsid w:val="00AF4E2E"/>
    <w:rsid w:val="00AF6D78"/>
    <w:rsid w:val="00B37772"/>
    <w:rsid w:val="00C353DE"/>
    <w:rsid w:val="00C9038B"/>
    <w:rsid w:val="00C94E08"/>
    <w:rsid w:val="00CC0FAE"/>
    <w:rsid w:val="00D10DD1"/>
    <w:rsid w:val="00D54AA7"/>
    <w:rsid w:val="00D872F7"/>
    <w:rsid w:val="00DC5B63"/>
    <w:rsid w:val="00EB4BA3"/>
    <w:rsid w:val="00F26597"/>
    <w:rsid w:val="00F83F3C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EBA0"/>
  <w15:docId w15:val="{F50893E4-9683-4A00-B0C8-86F378E3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97"/>
  </w:style>
  <w:style w:type="paragraph" w:styleId="Heading1">
    <w:name w:val="heading 1"/>
    <w:basedOn w:val="Normal"/>
    <w:next w:val="Normal"/>
    <w:link w:val="Heading1Char"/>
    <w:uiPriority w:val="9"/>
    <w:qFormat/>
    <w:rsid w:val="00C9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3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2E"/>
  </w:style>
  <w:style w:type="paragraph" w:styleId="Footer">
    <w:name w:val="footer"/>
    <w:basedOn w:val="Normal"/>
    <w:link w:val="FooterChar"/>
    <w:uiPriority w:val="99"/>
    <w:unhideWhenUsed/>
    <w:rsid w:val="0067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Lauren</dc:creator>
  <cp:lastModifiedBy>Julia Earle</cp:lastModifiedBy>
  <cp:revision>4</cp:revision>
  <dcterms:created xsi:type="dcterms:W3CDTF">2024-12-24T09:55:00Z</dcterms:created>
  <dcterms:modified xsi:type="dcterms:W3CDTF">2024-12-24T09:57:00Z</dcterms:modified>
</cp:coreProperties>
</file>