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3CCF79" w14:textId="57073FA1" w:rsidR="009D4B3A" w:rsidRDefault="00346180" w:rsidP="0061066F">
      <w:pPr>
        <w:tabs>
          <w:tab w:val="left" w:pos="2235"/>
        </w:tabs>
        <w:jc w:val="center"/>
        <w:rPr>
          <w:u w:val="single"/>
        </w:rPr>
      </w:pPr>
      <w:r>
        <w:rPr>
          <w:noProof/>
          <w:lang w:eastAsia="en-GB"/>
        </w:rPr>
        <w:drawing>
          <wp:inline distT="0" distB="0" distL="0" distR="0" wp14:anchorId="5888E689" wp14:editId="7DFFBD1F">
            <wp:extent cx="1170305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30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EFFE3F" w14:textId="189D3773" w:rsidR="009D4B3A" w:rsidRDefault="009D4B3A" w:rsidP="00201950">
      <w:pPr>
        <w:tabs>
          <w:tab w:val="left" w:pos="2235"/>
        </w:tabs>
        <w:jc w:val="center"/>
        <w:rPr>
          <w:u w:val="single"/>
        </w:rPr>
      </w:pPr>
      <w:r>
        <w:rPr>
          <w:u w:val="single"/>
        </w:rPr>
        <w:t>BACPAR Work Plan 202</w:t>
      </w:r>
      <w:r w:rsidR="00D43539">
        <w:rPr>
          <w:u w:val="single"/>
        </w:rPr>
        <w:t>1</w:t>
      </w:r>
      <w:r w:rsidR="00254B13">
        <w:rPr>
          <w:u w:val="single"/>
        </w:rPr>
        <w:t xml:space="preserve"> - 202</w:t>
      </w:r>
      <w:r w:rsidR="00D43539">
        <w:rPr>
          <w:u w:val="single"/>
        </w:rPr>
        <w:t>2</w:t>
      </w:r>
    </w:p>
    <w:p w14:paraId="78F96D95" w14:textId="77777777" w:rsidR="009D4B3A" w:rsidRDefault="009D4B3A" w:rsidP="00201950">
      <w:pPr>
        <w:tabs>
          <w:tab w:val="left" w:pos="2235"/>
        </w:tabs>
        <w:jc w:val="center"/>
        <w:rPr>
          <w:u w:val="single"/>
        </w:rPr>
      </w:pPr>
    </w:p>
    <w:p w14:paraId="13EDDDE6" w14:textId="13DBB1C4" w:rsidR="009D4B3A" w:rsidRDefault="009D4B3A" w:rsidP="00201950">
      <w:pPr>
        <w:tabs>
          <w:tab w:val="left" w:pos="2235"/>
        </w:tabs>
        <w:jc w:val="center"/>
      </w:pPr>
      <w:r>
        <w:t>The20</w:t>
      </w:r>
      <w:r w:rsidR="00CA3B28">
        <w:t>2</w:t>
      </w:r>
      <w:r w:rsidR="00D43539">
        <w:t>1</w:t>
      </w:r>
      <w:r w:rsidR="00CA3B28">
        <w:t>-202</w:t>
      </w:r>
      <w:r w:rsidR="00D43539">
        <w:t xml:space="preserve">2 </w:t>
      </w:r>
      <w:r>
        <w:t>work plan was drafted following the March 20</w:t>
      </w:r>
      <w:r w:rsidR="00CA3B28">
        <w:t>2</w:t>
      </w:r>
      <w:r w:rsidR="00D43539">
        <w:t>1</w:t>
      </w:r>
      <w:r>
        <w:t xml:space="preserve"> BACPAR Executive Committee meeting in line with discussions had and available for comments by Committee members. </w:t>
      </w:r>
    </w:p>
    <w:p w14:paraId="27668245" w14:textId="77777777" w:rsidR="009D4B3A" w:rsidRDefault="009D4B3A" w:rsidP="00201950">
      <w:pPr>
        <w:tabs>
          <w:tab w:val="left" w:pos="2235"/>
        </w:tabs>
        <w:jc w:val="center"/>
      </w:pPr>
    </w:p>
    <w:tbl>
      <w:tblPr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883"/>
        <w:gridCol w:w="7602"/>
      </w:tblGrid>
      <w:tr w:rsidR="008C4B61" w:rsidRPr="00842263" w14:paraId="1B0F4649" w14:textId="30AADF06" w:rsidTr="008C4B61">
        <w:tc>
          <w:tcPr>
            <w:tcW w:w="2883" w:type="dxa"/>
          </w:tcPr>
          <w:p w14:paraId="22A05002" w14:textId="77777777" w:rsidR="008C4B61" w:rsidRPr="00842263" w:rsidRDefault="008C4B61" w:rsidP="00842263">
            <w:pPr>
              <w:rPr>
                <w:rFonts w:cs="Calibri"/>
                <w:b/>
              </w:rPr>
            </w:pPr>
            <w:r w:rsidRPr="00842263">
              <w:rPr>
                <w:rFonts w:cs="Calibri"/>
                <w:b/>
              </w:rPr>
              <w:t>BACPAR objective</w:t>
            </w:r>
          </w:p>
        </w:tc>
        <w:tc>
          <w:tcPr>
            <w:tcW w:w="7602" w:type="dxa"/>
          </w:tcPr>
          <w:p w14:paraId="7B2A2661" w14:textId="77777777" w:rsidR="008C4B61" w:rsidRPr="00842263" w:rsidRDefault="008C4B61" w:rsidP="00842263">
            <w:pPr>
              <w:rPr>
                <w:rFonts w:cs="Calibri"/>
                <w:b/>
              </w:rPr>
            </w:pPr>
            <w:r w:rsidRPr="00842263">
              <w:rPr>
                <w:rFonts w:cs="Calibri"/>
                <w:b/>
              </w:rPr>
              <w:t>BACPAR work plan related item</w:t>
            </w:r>
          </w:p>
        </w:tc>
      </w:tr>
      <w:tr w:rsidR="008C4B61" w:rsidRPr="00842263" w14:paraId="5EB7C8FC" w14:textId="1909848B" w:rsidTr="008C4B61">
        <w:tc>
          <w:tcPr>
            <w:tcW w:w="2883" w:type="dxa"/>
          </w:tcPr>
          <w:p w14:paraId="3408197D" w14:textId="77777777" w:rsidR="008C4B61" w:rsidRDefault="008C4B61" w:rsidP="00842263">
            <w:pPr>
              <w:rPr>
                <w:rFonts w:cs="Calibri"/>
              </w:rPr>
            </w:pPr>
            <w:r w:rsidRPr="00842263">
              <w:rPr>
                <w:rFonts w:cs="Calibri"/>
              </w:rPr>
              <w:t>1.To encourage, promote and facilitate interchange of knowledge, skills and ideas between members of BACPAR</w:t>
            </w:r>
          </w:p>
          <w:p w14:paraId="35C6A860" w14:textId="77777777" w:rsidR="008C4B61" w:rsidRDefault="008C4B61" w:rsidP="00842263">
            <w:pPr>
              <w:rPr>
                <w:rFonts w:cs="Calibri"/>
              </w:rPr>
            </w:pPr>
          </w:p>
          <w:p w14:paraId="21364E28" w14:textId="77777777" w:rsidR="008C4B61" w:rsidRDefault="008C4B61" w:rsidP="00842263">
            <w:pPr>
              <w:rPr>
                <w:rFonts w:cs="Calibri"/>
              </w:rPr>
            </w:pPr>
          </w:p>
          <w:p w14:paraId="3B6121DC" w14:textId="77777777" w:rsidR="008C4B61" w:rsidRDefault="008C4B61" w:rsidP="00842263">
            <w:pPr>
              <w:rPr>
                <w:rFonts w:cs="Calibri"/>
                <w:color w:val="FF0000"/>
              </w:rPr>
            </w:pPr>
          </w:p>
          <w:p w14:paraId="185CB9C9" w14:textId="77777777" w:rsidR="008C4B61" w:rsidRDefault="008C4B61" w:rsidP="00842263">
            <w:pPr>
              <w:rPr>
                <w:rFonts w:cs="Calibri"/>
                <w:color w:val="FF0000"/>
              </w:rPr>
            </w:pPr>
          </w:p>
          <w:p w14:paraId="385004B9" w14:textId="77777777" w:rsidR="008C4B61" w:rsidRPr="00130FC0" w:rsidRDefault="008C4B61" w:rsidP="00842263">
            <w:pPr>
              <w:rPr>
                <w:rFonts w:cs="Calibri"/>
                <w:color w:val="FF0000"/>
              </w:rPr>
            </w:pPr>
          </w:p>
        </w:tc>
        <w:tc>
          <w:tcPr>
            <w:tcW w:w="7602" w:type="dxa"/>
          </w:tcPr>
          <w:p w14:paraId="70D20997" w14:textId="55BCEFDE" w:rsidR="008C4B61" w:rsidRPr="006E2C0D" w:rsidRDefault="008C4B61" w:rsidP="00783EBE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6E2C0D">
              <w:rPr>
                <w:rFonts w:cs="Calibri"/>
              </w:rPr>
              <w:t xml:space="preserve">Plan and deliver joint meeting with the  Vascular Society  </w:t>
            </w:r>
            <w:r w:rsidR="00D43539" w:rsidRPr="006E2C0D">
              <w:rPr>
                <w:rFonts w:cs="Calibri"/>
              </w:rPr>
              <w:t>1-3</w:t>
            </w:r>
            <w:r w:rsidR="00D43539" w:rsidRPr="006E2C0D">
              <w:rPr>
                <w:rFonts w:cs="Calibri"/>
                <w:vertAlign w:val="superscript"/>
              </w:rPr>
              <w:t>rd</w:t>
            </w:r>
            <w:r w:rsidR="00D43539" w:rsidRPr="006E2C0D">
              <w:rPr>
                <w:rFonts w:cs="Calibri"/>
              </w:rPr>
              <w:t xml:space="preserve"> December in Manchester </w:t>
            </w:r>
            <w:r w:rsidR="002D1DF7" w:rsidRPr="006E2C0D">
              <w:rPr>
                <w:rFonts w:cs="Calibri"/>
              </w:rPr>
              <w:t xml:space="preserve"> </w:t>
            </w:r>
            <w:r w:rsidR="00D43539" w:rsidRPr="006E2C0D">
              <w:rPr>
                <w:rFonts w:cs="Calibri"/>
              </w:rPr>
              <w:t>(</w:t>
            </w:r>
            <w:r w:rsidR="002D1DF7" w:rsidRPr="006E2C0D">
              <w:rPr>
                <w:rFonts w:cs="Calibri"/>
              </w:rPr>
              <w:t xml:space="preserve">Cross ref with </w:t>
            </w:r>
            <w:proofErr w:type="spellStart"/>
            <w:r w:rsidR="002D1DF7" w:rsidRPr="006E2C0D">
              <w:rPr>
                <w:rFonts w:cs="Calibri"/>
              </w:rPr>
              <w:t>Obj</w:t>
            </w:r>
            <w:proofErr w:type="spellEnd"/>
            <w:r w:rsidR="002D1DF7" w:rsidRPr="006E2C0D">
              <w:rPr>
                <w:rFonts w:cs="Calibri"/>
              </w:rPr>
              <w:t xml:space="preserve"> 3)</w:t>
            </w:r>
          </w:p>
          <w:p w14:paraId="3473EBE7" w14:textId="77777777" w:rsidR="008C4B61" w:rsidRPr="00D43539" w:rsidRDefault="008C4B61" w:rsidP="004F7936">
            <w:pPr>
              <w:ind w:left="0" w:firstLine="0"/>
              <w:rPr>
                <w:rFonts w:cs="Calibri"/>
                <w:color w:val="FF0000"/>
              </w:rPr>
            </w:pPr>
          </w:p>
          <w:p w14:paraId="5238BF22" w14:textId="4DA14434" w:rsidR="008C4B61" w:rsidRPr="006E2C0D" w:rsidRDefault="008C4B61" w:rsidP="006E2C0D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6E2C0D">
              <w:rPr>
                <w:rFonts w:cs="Calibri"/>
              </w:rPr>
              <w:t xml:space="preserve">Regional Reps to provide study days and be a resource for their members (cross ref with </w:t>
            </w:r>
            <w:proofErr w:type="spellStart"/>
            <w:r w:rsidRPr="006E2C0D">
              <w:rPr>
                <w:rFonts w:cs="Calibri"/>
              </w:rPr>
              <w:t>Obj</w:t>
            </w:r>
            <w:proofErr w:type="spellEnd"/>
            <w:r w:rsidRPr="006E2C0D">
              <w:rPr>
                <w:rFonts w:cs="Calibri"/>
              </w:rPr>
              <w:t xml:space="preserve"> 4</w:t>
            </w:r>
            <w:r w:rsidR="006E2C0D" w:rsidRPr="006E2C0D">
              <w:rPr>
                <w:rFonts w:cs="Calibri"/>
              </w:rPr>
              <w:t>). Reps are working on shared resources for training and virtual options as needed.</w:t>
            </w:r>
          </w:p>
          <w:p w14:paraId="3EC25A14" w14:textId="77777777" w:rsidR="006E2C0D" w:rsidRPr="006E2C0D" w:rsidRDefault="006E2C0D" w:rsidP="006E2C0D">
            <w:pPr>
              <w:ind w:left="0" w:firstLine="0"/>
              <w:rPr>
                <w:rFonts w:cs="Calibri"/>
                <w:color w:val="FF0000"/>
              </w:rPr>
            </w:pPr>
          </w:p>
          <w:p w14:paraId="174CFA42" w14:textId="583143CC" w:rsidR="008C4B61" w:rsidRPr="006E2C0D" w:rsidRDefault="008C4B61" w:rsidP="00E37870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6E2C0D">
              <w:rPr>
                <w:rFonts w:cs="Calibri"/>
              </w:rPr>
              <w:t xml:space="preserve">‘M’ level learning – promoting ‘M’ level amputee rehabilitation course with University of Southampton. BACPAR continuing as Initiating Stakeholder. Standalone module option also available as well as the full programme. </w:t>
            </w:r>
          </w:p>
          <w:p w14:paraId="7502CB0A" w14:textId="77777777" w:rsidR="00E37870" w:rsidRPr="006E2C0D" w:rsidRDefault="00E37870" w:rsidP="00E37870">
            <w:pPr>
              <w:ind w:left="0" w:firstLine="0"/>
              <w:rPr>
                <w:rFonts w:cs="Calibri"/>
              </w:rPr>
            </w:pPr>
          </w:p>
          <w:p w14:paraId="6ECF65BA" w14:textId="26BAF592" w:rsidR="008C4B61" w:rsidRPr="006E2C0D" w:rsidRDefault="008C4B61" w:rsidP="00783EBE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6E2C0D">
              <w:rPr>
                <w:rFonts w:cs="Calibri"/>
              </w:rPr>
              <w:t>Encourage members to be part of Exec and Sub-committees both at AGM and via regional reps</w:t>
            </w:r>
          </w:p>
          <w:p w14:paraId="7F8B671A" w14:textId="77777777" w:rsidR="008C4B61" w:rsidRPr="00D43539" w:rsidRDefault="008C4B61" w:rsidP="00DE714C">
            <w:pPr>
              <w:ind w:left="0" w:firstLine="0"/>
              <w:rPr>
                <w:rFonts w:cs="Calibri"/>
                <w:color w:val="FF0000"/>
              </w:rPr>
            </w:pPr>
          </w:p>
          <w:p w14:paraId="257E7E0B" w14:textId="42048279" w:rsidR="008C4B61" w:rsidRPr="00893187" w:rsidRDefault="008C4B61" w:rsidP="00783EBE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893187">
              <w:rPr>
                <w:rFonts w:cs="Calibri"/>
              </w:rPr>
              <w:t xml:space="preserve">To maintain the Amputee rehabilitation </w:t>
            </w:r>
            <w:proofErr w:type="spellStart"/>
            <w:r w:rsidRPr="00893187">
              <w:rPr>
                <w:rFonts w:cs="Calibri"/>
              </w:rPr>
              <w:t>iCSP</w:t>
            </w:r>
            <w:proofErr w:type="spellEnd"/>
            <w:r w:rsidRPr="00893187">
              <w:rPr>
                <w:rFonts w:cs="Calibri"/>
              </w:rPr>
              <w:t xml:space="preserve"> site as valid and current resource</w:t>
            </w:r>
            <w:r w:rsidR="006E2C0D" w:rsidRPr="00893187">
              <w:rPr>
                <w:rFonts w:cs="Calibri"/>
              </w:rPr>
              <w:t xml:space="preserve"> and discussion forum</w:t>
            </w:r>
            <w:r w:rsidRPr="00893187">
              <w:rPr>
                <w:rFonts w:cs="Calibri"/>
              </w:rPr>
              <w:t xml:space="preserve"> for the membership  </w:t>
            </w:r>
          </w:p>
          <w:p w14:paraId="3E95B1A0" w14:textId="77777777" w:rsidR="006E2C0D" w:rsidRPr="00893187" w:rsidRDefault="006E2C0D" w:rsidP="006E2C0D">
            <w:pPr>
              <w:pStyle w:val="ListParagraph"/>
              <w:rPr>
                <w:rFonts w:cs="Calibri"/>
              </w:rPr>
            </w:pPr>
          </w:p>
          <w:p w14:paraId="104EEAE3" w14:textId="091DFB29" w:rsidR="006E2C0D" w:rsidRPr="00893187" w:rsidRDefault="006E2C0D" w:rsidP="00783EBE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893187">
              <w:rPr>
                <w:rFonts w:cs="Calibri"/>
              </w:rPr>
              <w:t>New BACPAR website is in development, resources being updated as needed and will offer better interface for members.</w:t>
            </w:r>
          </w:p>
          <w:p w14:paraId="4B3B57BC" w14:textId="77777777" w:rsidR="008C4B61" w:rsidRPr="00893187" w:rsidRDefault="008C4B61" w:rsidP="006E2C0D">
            <w:pPr>
              <w:ind w:left="0" w:firstLine="0"/>
              <w:rPr>
                <w:rFonts w:cs="Calibri"/>
              </w:rPr>
            </w:pPr>
          </w:p>
          <w:p w14:paraId="00B62E03" w14:textId="4B9E33CF" w:rsidR="008C4B61" w:rsidRPr="00893187" w:rsidRDefault="008C4B61" w:rsidP="00783EBE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893187">
              <w:rPr>
                <w:rFonts w:cs="Calibri"/>
              </w:rPr>
              <w:t>Embrace social media opportunities to promote activities within the membership</w:t>
            </w:r>
          </w:p>
          <w:p w14:paraId="0F366A9D" w14:textId="77777777" w:rsidR="008C4B61" w:rsidRPr="00893187" w:rsidRDefault="008C4B61" w:rsidP="00784A97">
            <w:pPr>
              <w:ind w:firstLine="0"/>
              <w:rPr>
                <w:rFonts w:cs="Calibri"/>
              </w:rPr>
            </w:pPr>
          </w:p>
          <w:p w14:paraId="264A348D" w14:textId="57BC8CC7" w:rsidR="008C4B61" w:rsidRPr="00893187" w:rsidRDefault="00893187" w:rsidP="0017652F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893187">
              <w:rPr>
                <w:rFonts w:cs="Calibri"/>
              </w:rPr>
              <w:t>Continue to encourage</w:t>
            </w:r>
            <w:r w:rsidR="008C4B61" w:rsidRPr="00893187">
              <w:rPr>
                <w:rFonts w:cs="Calibri"/>
              </w:rPr>
              <w:t xml:space="preserve"> members to join</w:t>
            </w:r>
            <w:r w:rsidRPr="00893187">
              <w:rPr>
                <w:rFonts w:cs="Calibri"/>
              </w:rPr>
              <w:t xml:space="preserve"> the closed Facebook group,</w:t>
            </w:r>
            <w:r w:rsidR="008C4B61" w:rsidRPr="00893187">
              <w:rPr>
                <w:rFonts w:cs="Calibri"/>
              </w:rPr>
              <w:t xml:space="preserve"> take part in discussions, courses to be posted and documents to be added. </w:t>
            </w:r>
          </w:p>
          <w:p w14:paraId="3B50EB23" w14:textId="77777777" w:rsidR="008C4B61" w:rsidRPr="00D43539" w:rsidRDefault="008C4B61" w:rsidP="002A5090">
            <w:pPr>
              <w:ind w:left="0" w:firstLine="0"/>
              <w:rPr>
                <w:rFonts w:cs="Calibri"/>
                <w:color w:val="FF0000"/>
              </w:rPr>
            </w:pPr>
          </w:p>
          <w:p w14:paraId="389C9B28" w14:textId="0B525CB0" w:rsidR="008C4B61" w:rsidRPr="00893187" w:rsidRDefault="008C4B61" w:rsidP="005364A9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893187">
              <w:rPr>
                <w:rFonts w:cs="Calibri"/>
              </w:rPr>
              <w:t>Encourage dissemination of examples of learning e.g. posters at Conference, University of Southampton assignments, Bursary recipients reports in Journal</w:t>
            </w:r>
          </w:p>
          <w:p w14:paraId="71BA8734" w14:textId="77777777" w:rsidR="008C4B61" w:rsidRPr="00893187" w:rsidRDefault="008C4B61" w:rsidP="005364A9">
            <w:pPr>
              <w:ind w:left="0" w:firstLine="0"/>
              <w:rPr>
                <w:rFonts w:cs="Calibri"/>
              </w:rPr>
            </w:pPr>
          </w:p>
          <w:p w14:paraId="4A3B88DD" w14:textId="611A892B" w:rsidR="008C4B61" w:rsidRPr="00893187" w:rsidRDefault="008C4B61" w:rsidP="00DA1AB5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893187">
              <w:rPr>
                <w:rFonts w:cs="Calibri"/>
              </w:rPr>
              <w:t>To feedback research outcomes via journal, conference and regional study days</w:t>
            </w:r>
          </w:p>
          <w:p w14:paraId="520D104F" w14:textId="77777777" w:rsidR="008C4B61" w:rsidRPr="00893187" w:rsidRDefault="008C4B61" w:rsidP="00C662CF">
            <w:pPr>
              <w:ind w:left="0" w:firstLine="0"/>
              <w:rPr>
                <w:rFonts w:cs="Calibri"/>
              </w:rPr>
            </w:pPr>
          </w:p>
          <w:p w14:paraId="47446FBC" w14:textId="77777777" w:rsidR="008C4B61" w:rsidRPr="00893187" w:rsidRDefault="008C4B61" w:rsidP="001977AD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893187">
              <w:rPr>
                <w:rFonts w:cs="Calibri"/>
              </w:rPr>
              <w:t>Share examples of learning through audit, service development and initiatives via Journal</w:t>
            </w:r>
          </w:p>
          <w:p w14:paraId="277F5F22" w14:textId="77777777" w:rsidR="008E03F8" w:rsidRPr="00D43539" w:rsidRDefault="008E03F8" w:rsidP="008E03F8">
            <w:pPr>
              <w:pStyle w:val="ListParagraph"/>
              <w:rPr>
                <w:rFonts w:cs="Calibri"/>
                <w:color w:val="FF0000"/>
              </w:rPr>
            </w:pPr>
          </w:p>
          <w:p w14:paraId="1218DBE0" w14:textId="27EB4AD2" w:rsidR="008E03F8" w:rsidRPr="00D43539" w:rsidRDefault="00C61709" w:rsidP="001977AD">
            <w:pPr>
              <w:numPr>
                <w:ilvl w:val="0"/>
                <w:numId w:val="1"/>
              </w:numPr>
              <w:rPr>
                <w:rFonts w:cs="Calibri"/>
                <w:color w:val="FF0000"/>
              </w:rPr>
            </w:pPr>
            <w:r w:rsidRPr="00893187">
              <w:rPr>
                <w:rFonts w:cs="Calibri"/>
              </w:rPr>
              <w:t xml:space="preserve">Zoom membership </w:t>
            </w:r>
            <w:r w:rsidR="00893187" w:rsidRPr="00893187">
              <w:rPr>
                <w:rFonts w:cs="Calibri"/>
              </w:rPr>
              <w:t>continuing</w:t>
            </w:r>
            <w:r w:rsidRPr="00893187">
              <w:rPr>
                <w:rFonts w:cs="Calibri"/>
              </w:rPr>
              <w:t xml:space="preserve"> for BACPAR </w:t>
            </w:r>
            <w:r w:rsidR="005F4812" w:rsidRPr="00893187">
              <w:rPr>
                <w:rFonts w:cs="Calibri"/>
              </w:rPr>
              <w:t xml:space="preserve">business </w:t>
            </w:r>
            <w:r w:rsidR="00893187" w:rsidRPr="00893187">
              <w:rPr>
                <w:rFonts w:cs="Calibri"/>
              </w:rPr>
              <w:t>as has been well used during Covid restrictions by many members of the exec.</w:t>
            </w:r>
          </w:p>
        </w:tc>
      </w:tr>
      <w:tr w:rsidR="008C4B61" w:rsidRPr="00842263" w14:paraId="12D298FA" w14:textId="3BD4290D" w:rsidTr="008C4B61">
        <w:tc>
          <w:tcPr>
            <w:tcW w:w="2883" w:type="dxa"/>
          </w:tcPr>
          <w:p w14:paraId="4BA6569E" w14:textId="77777777" w:rsidR="008C4B61" w:rsidRDefault="008C4B61" w:rsidP="00842263">
            <w:pPr>
              <w:rPr>
                <w:rFonts w:cs="Calibri"/>
              </w:rPr>
            </w:pPr>
            <w:r w:rsidRPr="00842263">
              <w:rPr>
                <w:rFonts w:cs="Calibri"/>
              </w:rPr>
              <w:t xml:space="preserve">2. To establish and promote the implementation of best practice in the field of amputation and limb deficiency rehabilitation.  </w:t>
            </w:r>
          </w:p>
          <w:p w14:paraId="4755DAE4" w14:textId="77777777" w:rsidR="008C4B61" w:rsidRDefault="008C4B61" w:rsidP="00842263">
            <w:pPr>
              <w:rPr>
                <w:rFonts w:cs="Calibri"/>
              </w:rPr>
            </w:pPr>
          </w:p>
          <w:p w14:paraId="43BB4175" w14:textId="77777777" w:rsidR="008C4B61" w:rsidRDefault="008C4B61" w:rsidP="00842263">
            <w:pPr>
              <w:rPr>
                <w:rFonts w:cs="Calibri"/>
              </w:rPr>
            </w:pPr>
          </w:p>
          <w:p w14:paraId="01CAFD2D" w14:textId="77777777" w:rsidR="008C4B61" w:rsidRDefault="008C4B61" w:rsidP="00842263">
            <w:pPr>
              <w:rPr>
                <w:rFonts w:cs="Calibri"/>
              </w:rPr>
            </w:pPr>
          </w:p>
          <w:p w14:paraId="635F4864" w14:textId="77777777" w:rsidR="008C4B61" w:rsidRDefault="008C4B61" w:rsidP="00842263">
            <w:pPr>
              <w:rPr>
                <w:rFonts w:cs="Calibri"/>
              </w:rPr>
            </w:pPr>
          </w:p>
          <w:p w14:paraId="59690224" w14:textId="77777777" w:rsidR="008C4B61" w:rsidRDefault="008C4B61" w:rsidP="00842263">
            <w:pPr>
              <w:rPr>
                <w:rFonts w:cs="Calibri"/>
                <w:color w:val="0000FF"/>
              </w:rPr>
            </w:pPr>
          </w:p>
          <w:p w14:paraId="2C83F971" w14:textId="77777777" w:rsidR="008C4B61" w:rsidRPr="00126EDB" w:rsidRDefault="008C4B61" w:rsidP="00842263">
            <w:pPr>
              <w:rPr>
                <w:rFonts w:cs="Calibri"/>
                <w:color w:val="0000FF"/>
              </w:rPr>
            </w:pPr>
          </w:p>
        </w:tc>
        <w:tc>
          <w:tcPr>
            <w:tcW w:w="7602" w:type="dxa"/>
          </w:tcPr>
          <w:p w14:paraId="7DDD7608" w14:textId="02BCD310" w:rsidR="00893187" w:rsidRDefault="008C4B61" w:rsidP="00893187">
            <w:pPr>
              <w:pStyle w:val="ListParagraph"/>
              <w:numPr>
                <w:ilvl w:val="0"/>
                <w:numId w:val="13"/>
              </w:numPr>
            </w:pPr>
            <w:r w:rsidRPr="00893187">
              <w:lastRenderedPageBreak/>
              <w:t xml:space="preserve">Update of Prosthetic guidelines </w:t>
            </w:r>
            <w:r w:rsidR="00893187" w:rsidRPr="00893187">
              <w:t>has been completed and provided to each member with their journal. To continue to encourage its dissemination to prosthetic centres and other stakeholders.</w:t>
            </w:r>
          </w:p>
          <w:p w14:paraId="20F9C9BB" w14:textId="35FDC937" w:rsidR="00466B80" w:rsidRDefault="00466B80" w:rsidP="00466B80"/>
          <w:p w14:paraId="641D2210" w14:textId="10F441FB" w:rsidR="00466B80" w:rsidRDefault="00466B80" w:rsidP="00466B80">
            <w:pPr>
              <w:pStyle w:val="ListParagraph"/>
              <w:numPr>
                <w:ilvl w:val="0"/>
                <w:numId w:val="31"/>
              </w:numPr>
            </w:pPr>
            <w:r>
              <w:t xml:space="preserve">Ongoing working party to </w:t>
            </w:r>
            <w:r w:rsidR="007F523F">
              <w:t>review evidence and update guidelines as needed.</w:t>
            </w:r>
          </w:p>
          <w:p w14:paraId="5C4B7416" w14:textId="1D2B235D" w:rsidR="00893187" w:rsidRDefault="00893187" w:rsidP="00893187"/>
          <w:p w14:paraId="1AF86ECB" w14:textId="0593E738" w:rsidR="00893187" w:rsidRPr="00893187" w:rsidRDefault="00893187" w:rsidP="00893187">
            <w:pPr>
              <w:pStyle w:val="ListParagraph"/>
              <w:numPr>
                <w:ilvl w:val="0"/>
                <w:numId w:val="30"/>
              </w:numPr>
            </w:pPr>
            <w:r>
              <w:lastRenderedPageBreak/>
              <w:t xml:space="preserve">Consider </w:t>
            </w:r>
            <w:r w:rsidR="00466B80">
              <w:t>production of video materials to compliment the new guidelines which could be available through the website / YouTube channel</w:t>
            </w:r>
            <w:r w:rsidR="007F523F">
              <w:t>.</w:t>
            </w:r>
          </w:p>
          <w:p w14:paraId="770DC424" w14:textId="77777777" w:rsidR="008C4B61" w:rsidRPr="00D43539" w:rsidRDefault="008C4B61" w:rsidP="002A1CD7">
            <w:pPr>
              <w:ind w:left="0" w:firstLine="0"/>
              <w:rPr>
                <w:color w:val="FF0000"/>
              </w:rPr>
            </w:pPr>
          </w:p>
          <w:p w14:paraId="6376F8E1" w14:textId="161A0931" w:rsidR="008C4B61" w:rsidRPr="00893187" w:rsidRDefault="008C4B61" w:rsidP="006B0F7E">
            <w:pPr>
              <w:pStyle w:val="ListParagraph"/>
              <w:numPr>
                <w:ilvl w:val="0"/>
                <w:numId w:val="13"/>
              </w:numPr>
            </w:pPr>
            <w:r w:rsidRPr="00893187">
              <w:t xml:space="preserve">Encourage audit by members against the </w:t>
            </w:r>
            <w:r w:rsidR="00893187" w:rsidRPr="00893187">
              <w:t>new prosthetic guidelines</w:t>
            </w:r>
            <w:r w:rsidRPr="00893187">
              <w:t xml:space="preserve"> and feedback to guidelines group of results to facilitate ongoing NICE accreditation and to journal</w:t>
            </w:r>
            <w:r w:rsidR="007F523F">
              <w:t>.</w:t>
            </w:r>
          </w:p>
          <w:p w14:paraId="6A9EA534" w14:textId="77777777" w:rsidR="008C4B61" w:rsidRPr="00893187" w:rsidRDefault="008C4B61" w:rsidP="00BA187D">
            <w:pPr>
              <w:ind w:left="0" w:firstLine="0"/>
            </w:pPr>
          </w:p>
          <w:p w14:paraId="5A7EF723" w14:textId="37071EF4" w:rsidR="008C4B61" w:rsidRPr="00893187" w:rsidRDefault="008C4B61" w:rsidP="00F71A3D">
            <w:pPr>
              <w:pStyle w:val="ListParagraph"/>
              <w:numPr>
                <w:ilvl w:val="0"/>
                <w:numId w:val="13"/>
              </w:numPr>
            </w:pPr>
            <w:r w:rsidRPr="00893187">
              <w:t>Continue to pursue accreditation of the guideline process</w:t>
            </w:r>
            <w:r w:rsidR="00893187" w:rsidRPr="00893187">
              <w:t xml:space="preserve"> with NICE</w:t>
            </w:r>
          </w:p>
          <w:p w14:paraId="1FDE48A3" w14:textId="77777777" w:rsidR="008C4B61" w:rsidRPr="00893187" w:rsidRDefault="008C4B61" w:rsidP="00BA187D">
            <w:pPr>
              <w:ind w:left="0" w:firstLine="0"/>
            </w:pPr>
          </w:p>
          <w:p w14:paraId="53DBCEE8" w14:textId="23E68619" w:rsidR="008C4B61" w:rsidRPr="00893187" w:rsidRDefault="008C4B61" w:rsidP="00F71A3D">
            <w:pPr>
              <w:numPr>
                <w:ilvl w:val="0"/>
                <w:numId w:val="13"/>
              </w:numPr>
            </w:pPr>
            <w:r w:rsidRPr="00893187">
              <w:t xml:space="preserve">Guidance for the Education of Pre-Registration Physiotherapy  Students (2013) due to be updated </w:t>
            </w:r>
          </w:p>
          <w:p w14:paraId="5DB32520" w14:textId="77777777" w:rsidR="008C4B61" w:rsidRPr="00893187" w:rsidRDefault="008C4B61" w:rsidP="000A4C12">
            <w:pPr>
              <w:ind w:left="0" w:firstLine="0"/>
            </w:pPr>
          </w:p>
          <w:p w14:paraId="329D8847" w14:textId="77794828" w:rsidR="008C4B61" w:rsidRPr="00893187" w:rsidRDefault="008C4B61" w:rsidP="00F71A3D">
            <w:pPr>
              <w:pStyle w:val="ListParagraph"/>
              <w:numPr>
                <w:ilvl w:val="0"/>
                <w:numId w:val="13"/>
              </w:numPr>
            </w:pPr>
            <w:r w:rsidRPr="00893187">
              <w:t xml:space="preserve">Members to be encouraged /reminded about the availability of Education and Research bursaries to support CPD available guidance on </w:t>
            </w:r>
            <w:proofErr w:type="spellStart"/>
            <w:r w:rsidRPr="00893187">
              <w:t>iCSP</w:t>
            </w:r>
            <w:proofErr w:type="spellEnd"/>
            <w:r w:rsidRPr="00893187">
              <w:t xml:space="preserve"> and in the journal</w:t>
            </w:r>
          </w:p>
          <w:p w14:paraId="533BCB02" w14:textId="77777777" w:rsidR="00502D3F" w:rsidRPr="00893187" w:rsidRDefault="00502D3F" w:rsidP="00502D3F">
            <w:pPr>
              <w:pStyle w:val="ListParagraph"/>
            </w:pPr>
          </w:p>
          <w:p w14:paraId="7C8D16EA" w14:textId="6932C973" w:rsidR="00450033" w:rsidRPr="00893187" w:rsidRDefault="00502D3F" w:rsidP="00450033">
            <w:pPr>
              <w:pStyle w:val="ListParagraph"/>
              <w:numPr>
                <w:ilvl w:val="0"/>
                <w:numId w:val="13"/>
              </w:numPr>
            </w:pPr>
            <w:r w:rsidRPr="00893187">
              <w:t xml:space="preserve">Promotion of the new </w:t>
            </w:r>
            <w:r w:rsidR="00E733C3" w:rsidRPr="00893187">
              <w:t>Postgraduate Bursary</w:t>
            </w:r>
            <w:r w:rsidR="00450033" w:rsidRPr="00893187">
              <w:t xml:space="preserve"> to support higher level education approval (cross reference with </w:t>
            </w:r>
            <w:proofErr w:type="spellStart"/>
            <w:r w:rsidR="00450033" w:rsidRPr="00893187">
              <w:t>Obj</w:t>
            </w:r>
            <w:proofErr w:type="spellEnd"/>
            <w:r w:rsidR="00450033" w:rsidRPr="00893187">
              <w:t xml:space="preserve"> 4)</w:t>
            </w:r>
          </w:p>
          <w:p w14:paraId="170BC4A8" w14:textId="77777777" w:rsidR="008C4B61" w:rsidRPr="00893187" w:rsidRDefault="008C4B61" w:rsidP="00841E2A">
            <w:pPr>
              <w:ind w:left="0" w:firstLine="0"/>
            </w:pPr>
          </w:p>
          <w:p w14:paraId="3EFAE357" w14:textId="43B86F18" w:rsidR="008C4B61" w:rsidRPr="00893187" w:rsidRDefault="008C4B61" w:rsidP="00F71A3D">
            <w:pPr>
              <w:pStyle w:val="ListParagraph"/>
              <w:numPr>
                <w:ilvl w:val="0"/>
                <w:numId w:val="13"/>
              </w:numPr>
            </w:pPr>
            <w:r w:rsidRPr="00893187">
              <w:t xml:space="preserve">Continue </w:t>
            </w:r>
            <w:r w:rsidR="00893187" w:rsidRPr="00893187">
              <w:t>in</w:t>
            </w:r>
            <w:r w:rsidRPr="00893187">
              <w:t xml:space="preserve"> collaboration with Humanity and Inclusion UK (HI</w:t>
            </w:r>
            <w:r w:rsidR="00893187" w:rsidRPr="00893187">
              <w:t xml:space="preserve"> UK</w:t>
            </w:r>
            <w:r w:rsidRPr="00893187">
              <w:t xml:space="preserve">) </w:t>
            </w:r>
            <w:r w:rsidR="00893187" w:rsidRPr="00893187">
              <w:t xml:space="preserve">in development of new training materials </w:t>
            </w:r>
            <w:r w:rsidRPr="00893187">
              <w:t xml:space="preserve">for use in areas of emergency e.g. environmental / humanitarian disasters </w:t>
            </w:r>
            <w:r w:rsidR="0056581C" w:rsidRPr="00893187">
              <w:t>as requested</w:t>
            </w:r>
          </w:p>
          <w:p w14:paraId="5623C6C4" w14:textId="77777777" w:rsidR="008C4B61" w:rsidRPr="00D43539" w:rsidRDefault="008C4B61" w:rsidP="001F7573">
            <w:pPr>
              <w:ind w:left="0" w:firstLine="0"/>
              <w:rPr>
                <w:color w:val="FF0000"/>
              </w:rPr>
            </w:pPr>
          </w:p>
          <w:p w14:paraId="56BEC295" w14:textId="2E9379F7" w:rsidR="008C4B61" w:rsidRPr="00893187" w:rsidRDefault="00A861B6" w:rsidP="00F71A3D">
            <w:pPr>
              <w:pStyle w:val="ListParagraph"/>
              <w:numPr>
                <w:ilvl w:val="0"/>
                <w:numId w:val="13"/>
              </w:numPr>
            </w:pPr>
            <w:r w:rsidRPr="00893187">
              <w:t>Ongoing i</w:t>
            </w:r>
            <w:r w:rsidR="008C4B61" w:rsidRPr="00893187">
              <w:t>nvolvement in consultations and working parties</w:t>
            </w:r>
            <w:r w:rsidRPr="00893187">
              <w:t xml:space="preserve"> as they occur</w:t>
            </w:r>
            <w:r w:rsidR="008C4B61" w:rsidRPr="00893187">
              <w:t xml:space="preserve"> related to Specialist Commissioning for the assessment and provision of specialist prosthetics (Cross reference with </w:t>
            </w:r>
            <w:proofErr w:type="spellStart"/>
            <w:r w:rsidR="008C4B61" w:rsidRPr="00893187">
              <w:t>Obj</w:t>
            </w:r>
            <w:proofErr w:type="spellEnd"/>
            <w:r w:rsidR="008C4B61" w:rsidRPr="00893187">
              <w:t xml:space="preserve"> 3) </w:t>
            </w:r>
          </w:p>
          <w:p w14:paraId="1311F4D4" w14:textId="77777777" w:rsidR="008C4B61" w:rsidRPr="00893187" w:rsidRDefault="008C4B61" w:rsidP="003B6362">
            <w:pPr>
              <w:ind w:left="0" w:firstLine="0"/>
            </w:pPr>
          </w:p>
          <w:p w14:paraId="605C931B" w14:textId="0E79697E" w:rsidR="008C4B61" w:rsidRDefault="008C4B61" w:rsidP="00F71A3D">
            <w:pPr>
              <w:pStyle w:val="ListParagraph"/>
              <w:numPr>
                <w:ilvl w:val="0"/>
                <w:numId w:val="13"/>
              </w:numPr>
            </w:pPr>
            <w:r w:rsidRPr="00893187">
              <w:t>Work with ISPO / NHSE in the implementation of AMPROM (Amputee Rehabilitation Outcome Measures)</w:t>
            </w:r>
          </w:p>
          <w:p w14:paraId="7CA2B9A0" w14:textId="77777777" w:rsidR="00466B80" w:rsidRDefault="00466B80" w:rsidP="00466B80">
            <w:pPr>
              <w:pStyle w:val="ListParagraph"/>
            </w:pPr>
          </w:p>
          <w:p w14:paraId="62D0BAFF" w14:textId="5D525EC6" w:rsidR="00466B80" w:rsidRPr="00893187" w:rsidRDefault="00466B80" w:rsidP="00F71A3D">
            <w:pPr>
              <w:pStyle w:val="ListParagraph"/>
              <w:numPr>
                <w:ilvl w:val="0"/>
                <w:numId w:val="13"/>
              </w:numPr>
            </w:pPr>
            <w:r>
              <w:t xml:space="preserve">BACPAR input into ISPO UL specialist group </w:t>
            </w:r>
            <w:r w:rsidRPr="00466B80">
              <w:t xml:space="preserve">and outcome measures in LL prosthetic research </w:t>
            </w:r>
            <w:r>
              <w:t>(Cross reference with objective 3)</w:t>
            </w:r>
          </w:p>
          <w:p w14:paraId="152F9911" w14:textId="77777777" w:rsidR="008C4B61" w:rsidRPr="00893187" w:rsidRDefault="008C4B61" w:rsidP="001F36A1">
            <w:pPr>
              <w:ind w:left="0" w:firstLine="0"/>
            </w:pPr>
          </w:p>
          <w:p w14:paraId="77A9EC08" w14:textId="2D045C2E" w:rsidR="008C4B61" w:rsidRPr="00893187" w:rsidRDefault="008C4B61" w:rsidP="00F71A3D">
            <w:pPr>
              <w:pStyle w:val="ListParagraph"/>
              <w:numPr>
                <w:ilvl w:val="0"/>
                <w:numId w:val="13"/>
              </w:numPr>
            </w:pPr>
            <w:r w:rsidRPr="00893187">
              <w:t>Encourage BACPAR members attendance at ARC and development of motions</w:t>
            </w:r>
          </w:p>
          <w:p w14:paraId="1B510CA8" w14:textId="77777777" w:rsidR="008C4B61" w:rsidRPr="00893187" w:rsidRDefault="008C4B61" w:rsidP="00F76763">
            <w:pPr>
              <w:ind w:left="0" w:firstLine="0"/>
            </w:pPr>
          </w:p>
          <w:p w14:paraId="0B9C3109" w14:textId="712109D0" w:rsidR="007F523F" w:rsidRDefault="007F523F" w:rsidP="006175B1">
            <w:pPr>
              <w:pStyle w:val="ListParagraph"/>
              <w:numPr>
                <w:ilvl w:val="0"/>
                <w:numId w:val="13"/>
              </w:numPr>
              <w:rPr>
                <w:rFonts w:cs="Calibri"/>
              </w:rPr>
            </w:pPr>
            <w:r w:rsidRPr="007F523F">
              <w:rPr>
                <w:rFonts w:cs="Calibri"/>
              </w:rPr>
              <w:t>Promote the new</w:t>
            </w:r>
            <w:r w:rsidR="008C4B61" w:rsidRPr="007F523F">
              <w:rPr>
                <w:rFonts w:cs="Calibri"/>
              </w:rPr>
              <w:t xml:space="preserve"> BACPAR website</w:t>
            </w:r>
            <w:r w:rsidRPr="007F523F">
              <w:rPr>
                <w:rFonts w:cs="Calibri"/>
              </w:rPr>
              <w:t>,</w:t>
            </w:r>
            <w:r w:rsidR="008C4B61" w:rsidRPr="007F523F">
              <w:rPr>
                <w:rFonts w:cs="Calibri"/>
              </w:rPr>
              <w:t xml:space="preserve"> </w:t>
            </w:r>
            <w:r w:rsidRPr="007F523F">
              <w:rPr>
                <w:rFonts w:cs="Calibri"/>
              </w:rPr>
              <w:t>when live</w:t>
            </w:r>
            <w:r w:rsidR="006D3316">
              <w:rPr>
                <w:rFonts w:cs="Calibri"/>
              </w:rPr>
              <w:t>,</w:t>
            </w:r>
            <w:r w:rsidRPr="007F523F">
              <w:rPr>
                <w:rFonts w:cs="Calibri"/>
              </w:rPr>
              <w:t xml:space="preserve"> </w:t>
            </w:r>
            <w:r>
              <w:rPr>
                <w:rFonts w:cs="Calibri"/>
              </w:rPr>
              <w:t>and encourage new membership registrations</w:t>
            </w:r>
            <w:r w:rsidR="006D3316">
              <w:rPr>
                <w:rFonts w:cs="Calibri"/>
              </w:rPr>
              <w:t xml:space="preserve"> with new streamlined membership and renewal process in 2022.</w:t>
            </w:r>
          </w:p>
          <w:p w14:paraId="0211D4BB" w14:textId="77777777" w:rsidR="007F523F" w:rsidRPr="007F523F" w:rsidRDefault="007F523F" w:rsidP="007F523F">
            <w:pPr>
              <w:pStyle w:val="ListParagraph"/>
              <w:rPr>
                <w:rFonts w:cs="Calibri"/>
              </w:rPr>
            </w:pPr>
          </w:p>
          <w:p w14:paraId="068BB5AF" w14:textId="4A3F51C9" w:rsidR="008C4B61" w:rsidRPr="007F523F" w:rsidRDefault="008C4B61" w:rsidP="006175B1">
            <w:pPr>
              <w:pStyle w:val="ListParagraph"/>
              <w:numPr>
                <w:ilvl w:val="0"/>
                <w:numId w:val="13"/>
              </w:numPr>
              <w:rPr>
                <w:rFonts w:cs="Calibri"/>
              </w:rPr>
            </w:pPr>
            <w:r w:rsidRPr="007F523F">
              <w:rPr>
                <w:rFonts w:cs="Calibri"/>
              </w:rPr>
              <w:t xml:space="preserve">Availability of patient </w:t>
            </w:r>
            <w:r w:rsidR="007F523F">
              <w:rPr>
                <w:rFonts w:cs="Calibri"/>
              </w:rPr>
              <w:t xml:space="preserve">and public </w:t>
            </w:r>
            <w:r w:rsidRPr="007F523F">
              <w:rPr>
                <w:rFonts w:cs="Calibri"/>
              </w:rPr>
              <w:t>accessible information on BACPAR website</w:t>
            </w:r>
          </w:p>
          <w:p w14:paraId="6469AACE" w14:textId="77777777" w:rsidR="008C4B61" w:rsidRPr="00893187" w:rsidRDefault="008C4B61" w:rsidP="00212C59">
            <w:pPr>
              <w:ind w:left="0" w:firstLine="0"/>
              <w:rPr>
                <w:rFonts w:cs="Calibri"/>
              </w:rPr>
            </w:pPr>
          </w:p>
          <w:p w14:paraId="13AB2AB4" w14:textId="77777777" w:rsidR="008C4B61" w:rsidRPr="00893187" w:rsidRDefault="008C4B61" w:rsidP="00F71A3D">
            <w:pPr>
              <w:numPr>
                <w:ilvl w:val="0"/>
                <w:numId w:val="13"/>
              </w:numPr>
              <w:rPr>
                <w:rFonts w:cs="Calibri"/>
              </w:rPr>
            </w:pPr>
            <w:r w:rsidRPr="00893187">
              <w:rPr>
                <w:rFonts w:cs="Calibri"/>
              </w:rPr>
              <w:t>Share best practice and encourage independence through educational opportunities</w:t>
            </w:r>
          </w:p>
          <w:p w14:paraId="28920965" w14:textId="77777777" w:rsidR="00CC7869" w:rsidRPr="00893187" w:rsidRDefault="00CC7869" w:rsidP="00CC7869">
            <w:pPr>
              <w:pStyle w:val="ListParagraph"/>
              <w:rPr>
                <w:rFonts w:cs="Calibri"/>
              </w:rPr>
            </w:pPr>
          </w:p>
          <w:p w14:paraId="589E1438" w14:textId="77777777" w:rsidR="00CC7869" w:rsidRPr="00893187" w:rsidRDefault="00CC7869" w:rsidP="00F71A3D">
            <w:pPr>
              <w:numPr>
                <w:ilvl w:val="0"/>
                <w:numId w:val="13"/>
              </w:numPr>
              <w:rPr>
                <w:rFonts w:cs="Calibri"/>
              </w:rPr>
            </w:pPr>
            <w:r w:rsidRPr="00893187">
              <w:rPr>
                <w:rFonts w:cs="Calibri"/>
              </w:rPr>
              <w:t>Potential collaboration with ISPO and Exceed Worldwide aiming to develop a short course</w:t>
            </w:r>
          </w:p>
          <w:p w14:paraId="437A8F12" w14:textId="77777777" w:rsidR="00B353F6" w:rsidRPr="00893187" w:rsidRDefault="00B353F6" w:rsidP="00B353F6">
            <w:pPr>
              <w:pStyle w:val="ListParagraph"/>
              <w:rPr>
                <w:rFonts w:cs="Calibri"/>
              </w:rPr>
            </w:pPr>
          </w:p>
          <w:p w14:paraId="504640B0" w14:textId="6174D19E" w:rsidR="00B353F6" w:rsidRPr="00893187" w:rsidRDefault="00B353F6" w:rsidP="00F71A3D">
            <w:pPr>
              <w:numPr>
                <w:ilvl w:val="0"/>
                <w:numId w:val="13"/>
              </w:numPr>
              <w:rPr>
                <w:rFonts w:cs="Calibri"/>
              </w:rPr>
            </w:pPr>
            <w:r w:rsidRPr="00893187">
              <w:rPr>
                <w:rFonts w:cs="Calibri"/>
              </w:rPr>
              <w:t xml:space="preserve">Promote the updated </w:t>
            </w:r>
            <w:proofErr w:type="spellStart"/>
            <w:r w:rsidRPr="00893187">
              <w:rPr>
                <w:rFonts w:cs="Calibri"/>
              </w:rPr>
              <w:t>Physiopedia</w:t>
            </w:r>
            <w:proofErr w:type="spellEnd"/>
            <w:r w:rsidRPr="00893187">
              <w:rPr>
                <w:rFonts w:cs="Calibri"/>
              </w:rPr>
              <w:t xml:space="preserve"> online amputee course which is offered to BACPAR members at a 10% discount.</w:t>
            </w:r>
          </w:p>
          <w:p w14:paraId="38C5AEE0" w14:textId="066448B7" w:rsidR="00B353F6" w:rsidRPr="00D43539" w:rsidRDefault="00B353F6" w:rsidP="00B353F6">
            <w:pPr>
              <w:ind w:left="0" w:firstLine="0"/>
              <w:rPr>
                <w:rFonts w:cs="Calibri"/>
                <w:color w:val="FF0000"/>
              </w:rPr>
            </w:pPr>
          </w:p>
        </w:tc>
      </w:tr>
      <w:tr w:rsidR="008C4B61" w:rsidRPr="00842263" w14:paraId="39BCD241" w14:textId="39E605FE" w:rsidTr="008C4B61">
        <w:tc>
          <w:tcPr>
            <w:tcW w:w="2883" w:type="dxa"/>
          </w:tcPr>
          <w:p w14:paraId="34435AE1" w14:textId="77777777" w:rsidR="008C4B61" w:rsidRPr="00842263" w:rsidRDefault="008C4B61" w:rsidP="00842263">
            <w:pPr>
              <w:rPr>
                <w:rFonts w:cs="Calibri"/>
              </w:rPr>
            </w:pPr>
            <w:r w:rsidRPr="00842263">
              <w:rPr>
                <w:rFonts w:cs="Calibri"/>
              </w:rPr>
              <w:lastRenderedPageBreak/>
              <w:t xml:space="preserve">3. To improve communication and understanding between all disciplines working in the field of amputation </w:t>
            </w:r>
            <w:r w:rsidRPr="00842263">
              <w:rPr>
                <w:rFonts w:cs="Calibri"/>
              </w:rPr>
              <w:lastRenderedPageBreak/>
              <w:t>and limb deficiency rehabilitation.</w:t>
            </w:r>
          </w:p>
        </w:tc>
        <w:tc>
          <w:tcPr>
            <w:tcW w:w="7602" w:type="dxa"/>
          </w:tcPr>
          <w:p w14:paraId="17023C16" w14:textId="437D98B5" w:rsidR="008C4B61" w:rsidRPr="00466B80" w:rsidRDefault="008C4B61" w:rsidP="00055136">
            <w:pPr>
              <w:pStyle w:val="ListParagraph"/>
              <w:numPr>
                <w:ilvl w:val="0"/>
                <w:numId w:val="10"/>
              </w:numPr>
              <w:rPr>
                <w:rFonts w:cs="Calibri"/>
              </w:rPr>
            </w:pPr>
            <w:r w:rsidRPr="00466B80">
              <w:rPr>
                <w:rFonts w:cs="Calibri"/>
              </w:rPr>
              <w:lastRenderedPageBreak/>
              <w:t xml:space="preserve">Active representation in Specialised Commissioning </w:t>
            </w:r>
            <w:r w:rsidR="00D51E01" w:rsidRPr="00466B80">
              <w:rPr>
                <w:rFonts w:cs="Calibri"/>
              </w:rPr>
              <w:t>particularly around development of Key Performance Indicators</w:t>
            </w:r>
          </w:p>
          <w:p w14:paraId="742AB5C3" w14:textId="77777777" w:rsidR="008C4B61" w:rsidRPr="00466B80" w:rsidRDefault="008C4B61" w:rsidP="00BE2967">
            <w:pPr>
              <w:ind w:left="0" w:firstLine="0"/>
              <w:rPr>
                <w:rFonts w:cs="Calibri"/>
              </w:rPr>
            </w:pPr>
          </w:p>
          <w:p w14:paraId="4BC7E35F" w14:textId="2F093973" w:rsidR="008C4B61" w:rsidRPr="00466B80" w:rsidRDefault="008C4B61" w:rsidP="00842263">
            <w:pPr>
              <w:pStyle w:val="ListParagraph"/>
              <w:numPr>
                <w:ilvl w:val="0"/>
                <w:numId w:val="10"/>
              </w:numPr>
              <w:rPr>
                <w:rFonts w:cs="Calibri"/>
              </w:rPr>
            </w:pPr>
            <w:r w:rsidRPr="00466B80">
              <w:rPr>
                <w:rFonts w:cs="Calibri"/>
              </w:rPr>
              <w:t xml:space="preserve">Use of social media </w:t>
            </w:r>
          </w:p>
          <w:p w14:paraId="0FEDB1F8" w14:textId="77777777" w:rsidR="008C4B61" w:rsidRPr="00466B80" w:rsidRDefault="008C4B61" w:rsidP="00BE2967">
            <w:pPr>
              <w:ind w:left="0" w:firstLine="0"/>
              <w:rPr>
                <w:rFonts w:cs="Calibri"/>
              </w:rPr>
            </w:pPr>
          </w:p>
          <w:p w14:paraId="5B4B1F1A" w14:textId="0B3D4389" w:rsidR="008C4B61" w:rsidRPr="00466B80" w:rsidRDefault="008C4B61" w:rsidP="00173407">
            <w:r w:rsidRPr="00466B80">
              <w:lastRenderedPageBreak/>
              <w:t>•    Continued representation and/ or consultations with CSP, WCPT, ISPO, SPARG, WCPLLG, Vascular Society, Royal College of Surgeons, HI, BSRM, BAPO and prosthetic manufacturers and others</w:t>
            </w:r>
          </w:p>
          <w:p w14:paraId="48549DA2" w14:textId="713038E6" w:rsidR="00466B80" w:rsidRPr="00466B80" w:rsidRDefault="00466B80" w:rsidP="00173407"/>
          <w:p w14:paraId="216E2D7D" w14:textId="655CCDFC" w:rsidR="00466B80" w:rsidRPr="00466B80" w:rsidRDefault="00466B80" w:rsidP="00466B80">
            <w:pPr>
              <w:pStyle w:val="ListParagraph"/>
              <w:numPr>
                <w:ilvl w:val="0"/>
                <w:numId w:val="30"/>
              </w:numPr>
            </w:pPr>
            <w:r w:rsidRPr="00466B80">
              <w:t>BACPAR input into ISPO UL specialist group and outcome measures in LL prosthetic research (Cross reference with objective 2)</w:t>
            </w:r>
          </w:p>
          <w:p w14:paraId="208D43E6" w14:textId="77777777" w:rsidR="008C4B61" w:rsidRPr="00466B80" w:rsidRDefault="008C4B61" w:rsidP="00466B80">
            <w:pPr>
              <w:ind w:left="0" w:firstLine="0"/>
            </w:pPr>
          </w:p>
          <w:p w14:paraId="6730D936" w14:textId="7F294F8F" w:rsidR="008C4B61" w:rsidRPr="00466B80" w:rsidRDefault="000243CE" w:rsidP="00432389">
            <w:pPr>
              <w:numPr>
                <w:ilvl w:val="0"/>
                <w:numId w:val="10"/>
              </w:numPr>
              <w:rPr>
                <w:rFonts w:cs="Calibri"/>
              </w:rPr>
            </w:pPr>
            <w:r w:rsidRPr="00466B80">
              <w:rPr>
                <w:rFonts w:cs="Calibri"/>
              </w:rPr>
              <w:t>R</w:t>
            </w:r>
            <w:r w:rsidR="008C4B61" w:rsidRPr="00466B80">
              <w:rPr>
                <w:rFonts w:cs="Calibri"/>
              </w:rPr>
              <w:t xml:space="preserve">epresentation on </w:t>
            </w:r>
            <w:r w:rsidRPr="00466B80">
              <w:rPr>
                <w:rFonts w:cs="Calibri"/>
              </w:rPr>
              <w:t xml:space="preserve">the council of the </w:t>
            </w:r>
            <w:r w:rsidR="008C4B61" w:rsidRPr="00466B80">
              <w:rPr>
                <w:rFonts w:cs="Calibri"/>
              </w:rPr>
              <w:t>Vascular Society’s special interest group on peripheral arterial disease and amputation</w:t>
            </w:r>
            <w:r w:rsidR="00893187" w:rsidRPr="00466B80">
              <w:rPr>
                <w:rFonts w:cs="Calibri"/>
              </w:rPr>
              <w:t xml:space="preserve"> and in </w:t>
            </w:r>
          </w:p>
          <w:p w14:paraId="0AB645C6" w14:textId="77777777" w:rsidR="008C4B61" w:rsidRPr="00466B80" w:rsidRDefault="008C4B61" w:rsidP="00167FE3">
            <w:pPr>
              <w:ind w:left="0" w:firstLine="0"/>
              <w:rPr>
                <w:rFonts w:cs="Calibri"/>
              </w:rPr>
            </w:pPr>
          </w:p>
          <w:p w14:paraId="0EBB1261" w14:textId="1F4705F9" w:rsidR="008C4B61" w:rsidRPr="00D43539" w:rsidRDefault="008C4B61" w:rsidP="004E6BA0">
            <w:pPr>
              <w:numPr>
                <w:ilvl w:val="0"/>
                <w:numId w:val="10"/>
              </w:numPr>
              <w:rPr>
                <w:rFonts w:cs="Calibri"/>
                <w:color w:val="FF0000"/>
              </w:rPr>
            </w:pPr>
            <w:r w:rsidRPr="00466B80">
              <w:rPr>
                <w:rFonts w:cs="Calibri"/>
              </w:rPr>
              <w:t xml:space="preserve">Collaboration with </w:t>
            </w:r>
            <w:r w:rsidR="00CB4DA3" w:rsidRPr="00466B80">
              <w:rPr>
                <w:rFonts w:cs="Calibri"/>
              </w:rPr>
              <w:t xml:space="preserve">Vascular society </w:t>
            </w:r>
            <w:r w:rsidR="00B44CBE" w:rsidRPr="00466B80">
              <w:rPr>
                <w:rFonts w:cs="Calibri"/>
              </w:rPr>
              <w:t xml:space="preserve">for </w:t>
            </w:r>
            <w:r w:rsidR="00466B80" w:rsidRPr="00466B80">
              <w:rPr>
                <w:rFonts w:cs="Calibri"/>
              </w:rPr>
              <w:t>December 2021</w:t>
            </w:r>
            <w:r w:rsidR="000243CE" w:rsidRPr="00466B80">
              <w:rPr>
                <w:rFonts w:cs="Calibri"/>
              </w:rPr>
              <w:t xml:space="preserve"> </w:t>
            </w:r>
            <w:r w:rsidR="00466B80" w:rsidRPr="00466B80">
              <w:rPr>
                <w:rFonts w:cs="Calibri"/>
              </w:rPr>
              <w:t>ASM in Manchester.</w:t>
            </w:r>
          </w:p>
        </w:tc>
      </w:tr>
      <w:tr w:rsidR="008C4B61" w:rsidRPr="00842263" w14:paraId="599E053E" w14:textId="3195DF72" w:rsidTr="008C4B61">
        <w:tc>
          <w:tcPr>
            <w:tcW w:w="2883" w:type="dxa"/>
          </w:tcPr>
          <w:p w14:paraId="1BDAD83D" w14:textId="77777777" w:rsidR="008C4B61" w:rsidRPr="00842263" w:rsidRDefault="008C4B61" w:rsidP="00842263">
            <w:pPr>
              <w:rPr>
                <w:rFonts w:cs="Calibri"/>
              </w:rPr>
            </w:pPr>
            <w:r w:rsidRPr="00842263">
              <w:rPr>
                <w:rFonts w:cs="Calibri"/>
              </w:rPr>
              <w:lastRenderedPageBreak/>
              <w:t>4. To improve post registration education in this speciality.</w:t>
            </w:r>
          </w:p>
        </w:tc>
        <w:tc>
          <w:tcPr>
            <w:tcW w:w="7602" w:type="dxa"/>
          </w:tcPr>
          <w:p w14:paraId="5F2B5E0C" w14:textId="332E2D94" w:rsidR="008C4B61" w:rsidRPr="00466B80" w:rsidRDefault="008C4B61" w:rsidP="00B7791B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466B80">
              <w:rPr>
                <w:rFonts w:cs="Calibri"/>
              </w:rPr>
              <w:t xml:space="preserve">Continue collaboration with ‘M’ level learning  via </w:t>
            </w:r>
            <w:smartTag w:uri="urn:schemas-microsoft-com:office:smarttags" w:element="place">
              <w:smartTag w:uri="urn:schemas-microsoft-com:office:smarttags" w:element="PlaceType">
                <w:r w:rsidRPr="00466B80">
                  <w:rPr>
                    <w:rFonts w:cs="Calibri"/>
                  </w:rPr>
                  <w:t>University</w:t>
                </w:r>
              </w:smartTag>
              <w:r w:rsidRPr="00466B80">
                <w:rPr>
                  <w:rFonts w:cs="Calibri"/>
                </w:rPr>
                <w:t xml:space="preserve"> of </w:t>
              </w:r>
              <w:smartTag w:uri="urn:schemas-microsoft-com:office:smarttags" w:element="PlaceName">
                <w:r w:rsidRPr="00466B80">
                  <w:rPr>
                    <w:rFonts w:cs="Calibri"/>
                  </w:rPr>
                  <w:t>Southampton</w:t>
                </w:r>
              </w:smartTag>
            </w:smartTag>
            <w:r w:rsidRPr="00466B80">
              <w:rPr>
                <w:rFonts w:cs="Calibri"/>
              </w:rPr>
              <w:t xml:space="preserve">  </w:t>
            </w:r>
          </w:p>
          <w:p w14:paraId="0D975405" w14:textId="77777777" w:rsidR="008C4B61" w:rsidRPr="00466B80" w:rsidRDefault="008C4B61" w:rsidP="00B7791B">
            <w:pPr>
              <w:ind w:left="0" w:firstLine="0"/>
              <w:rPr>
                <w:rFonts w:cs="Calibri"/>
              </w:rPr>
            </w:pPr>
          </w:p>
          <w:p w14:paraId="4AD95466" w14:textId="487D7A2E" w:rsidR="008C4B61" w:rsidRPr="00466B80" w:rsidRDefault="008C4B61" w:rsidP="006044FB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466B80">
              <w:rPr>
                <w:rFonts w:cs="Calibri"/>
              </w:rPr>
              <w:t xml:space="preserve">Regional Reps to provide study days and be a resource for their members </w:t>
            </w:r>
          </w:p>
          <w:p w14:paraId="10C5205D" w14:textId="77777777" w:rsidR="008C4B61" w:rsidRPr="00466B80" w:rsidRDefault="008C4B61" w:rsidP="00B7791B">
            <w:pPr>
              <w:ind w:left="0" w:firstLine="0"/>
              <w:rPr>
                <w:rFonts w:cs="Calibri"/>
              </w:rPr>
            </w:pPr>
          </w:p>
          <w:p w14:paraId="0E87B9EE" w14:textId="22FC70AF" w:rsidR="008C4B61" w:rsidRPr="00466B80" w:rsidRDefault="008C4B61" w:rsidP="00432389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466B80">
              <w:rPr>
                <w:rFonts w:cs="Calibri"/>
              </w:rPr>
              <w:t xml:space="preserve">Plan and deliver </w:t>
            </w:r>
            <w:r w:rsidR="006C070F" w:rsidRPr="00466B80">
              <w:rPr>
                <w:rFonts w:cs="Calibri"/>
              </w:rPr>
              <w:t>joint meeting with Vascular Society</w:t>
            </w:r>
            <w:r w:rsidRPr="00466B80">
              <w:rPr>
                <w:rFonts w:cs="Calibri"/>
              </w:rPr>
              <w:t xml:space="preserve"> </w:t>
            </w:r>
          </w:p>
          <w:p w14:paraId="3D55AECF" w14:textId="77777777" w:rsidR="008C4B61" w:rsidRPr="00466B80" w:rsidRDefault="008C4B61" w:rsidP="00B7791B">
            <w:pPr>
              <w:ind w:left="0" w:firstLine="0"/>
              <w:rPr>
                <w:rFonts w:cs="Calibri"/>
              </w:rPr>
            </w:pPr>
          </w:p>
          <w:p w14:paraId="18707943" w14:textId="497BAD16" w:rsidR="008C4B61" w:rsidRPr="00466B80" w:rsidRDefault="008C4B61" w:rsidP="002B5FC2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466B80">
              <w:rPr>
                <w:rFonts w:cs="Calibri"/>
              </w:rPr>
              <w:t>Promote conferences, study days, scientific meetings by other related groups such as ISPO</w:t>
            </w:r>
          </w:p>
          <w:p w14:paraId="28ABF1B8" w14:textId="77777777" w:rsidR="006C070F" w:rsidRPr="00466B80" w:rsidRDefault="006C070F" w:rsidP="006C070F">
            <w:pPr>
              <w:ind w:left="0" w:firstLine="0"/>
              <w:rPr>
                <w:rFonts w:cs="Calibri"/>
              </w:rPr>
            </w:pPr>
          </w:p>
          <w:p w14:paraId="4C45B7E7" w14:textId="6A648757" w:rsidR="008C4B61" w:rsidRPr="00466B80" w:rsidRDefault="008C4B61" w:rsidP="00432389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466B80">
              <w:rPr>
                <w:rFonts w:cs="Calibri"/>
              </w:rPr>
              <w:t>Promote reciprocal agreement with ISPO re membership rates for course fees</w:t>
            </w:r>
          </w:p>
          <w:p w14:paraId="2DA8F677" w14:textId="77777777" w:rsidR="008C4B61" w:rsidRPr="00466B80" w:rsidRDefault="008C4B61" w:rsidP="002B5FC2">
            <w:pPr>
              <w:ind w:firstLine="0"/>
              <w:rPr>
                <w:rFonts w:cs="Calibri"/>
              </w:rPr>
            </w:pPr>
          </w:p>
          <w:p w14:paraId="29ACF994" w14:textId="5AF6A746" w:rsidR="008C4B61" w:rsidRPr="00466B80" w:rsidRDefault="008C4B61" w:rsidP="00432389">
            <w:pPr>
              <w:numPr>
                <w:ilvl w:val="0"/>
                <w:numId w:val="1"/>
              </w:numPr>
              <w:rPr>
                <w:rFonts w:cs="Calibri"/>
              </w:rPr>
            </w:pPr>
            <w:r w:rsidRPr="00466B80">
              <w:rPr>
                <w:rFonts w:cs="Calibri"/>
              </w:rPr>
              <w:t xml:space="preserve">Planning and publication of biannual journal (All cross ref with </w:t>
            </w:r>
            <w:proofErr w:type="spellStart"/>
            <w:r w:rsidRPr="00466B80">
              <w:rPr>
                <w:rFonts w:cs="Calibri"/>
              </w:rPr>
              <w:t>Obj</w:t>
            </w:r>
            <w:proofErr w:type="spellEnd"/>
            <w:r w:rsidRPr="00466B80">
              <w:rPr>
                <w:rFonts w:cs="Calibri"/>
              </w:rPr>
              <w:t xml:space="preserve"> 1)</w:t>
            </w:r>
          </w:p>
          <w:p w14:paraId="6BEF6261" w14:textId="3D73D405" w:rsidR="008C4B61" w:rsidRPr="00D43539" w:rsidRDefault="008C4B61" w:rsidP="006C070F">
            <w:pPr>
              <w:ind w:left="0" w:firstLine="0"/>
              <w:rPr>
                <w:rFonts w:cs="Calibri"/>
                <w:color w:val="FF0000"/>
              </w:rPr>
            </w:pPr>
          </w:p>
        </w:tc>
      </w:tr>
      <w:tr w:rsidR="008C4B61" w:rsidRPr="00842263" w14:paraId="3C5C5289" w14:textId="0BDD0619" w:rsidTr="008C4B61">
        <w:tc>
          <w:tcPr>
            <w:tcW w:w="2883" w:type="dxa"/>
          </w:tcPr>
          <w:p w14:paraId="1E3C0BD8" w14:textId="77777777" w:rsidR="008C4B61" w:rsidRDefault="008C4B61" w:rsidP="00842263">
            <w:pPr>
              <w:rPr>
                <w:rFonts w:cs="Calibri"/>
              </w:rPr>
            </w:pPr>
            <w:r w:rsidRPr="00842263">
              <w:rPr>
                <w:rFonts w:cs="Calibri"/>
              </w:rPr>
              <w:t>5. To encourage research in this speciality.</w:t>
            </w:r>
          </w:p>
          <w:p w14:paraId="009F1BAA" w14:textId="77777777" w:rsidR="008C4B61" w:rsidRDefault="008C4B61" w:rsidP="00842263">
            <w:pPr>
              <w:rPr>
                <w:rFonts w:cs="Calibri"/>
              </w:rPr>
            </w:pPr>
          </w:p>
          <w:p w14:paraId="72F4F317" w14:textId="77777777" w:rsidR="008C4B61" w:rsidRPr="005D5D37" w:rsidRDefault="008C4B61" w:rsidP="00842263">
            <w:pPr>
              <w:rPr>
                <w:rFonts w:cs="Calibri"/>
                <w:color w:val="FF0000"/>
              </w:rPr>
            </w:pPr>
          </w:p>
        </w:tc>
        <w:tc>
          <w:tcPr>
            <w:tcW w:w="7602" w:type="dxa"/>
          </w:tcPr>
          <w:p w14:paraId="3A1EAB40" w14:textId="75ADF6A4" w:rsidR="008C4B61" w:rsidRPr="007F523F" w:rsidRDefault="008C4B61" w:rsidP="00055136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7F523F">
              <w:rPr>
                <w:rFonts w:cs="Calibri"/>
              </w:rPr>
              <w:t>Research Officer to encourage membership to continue to send information regards research development (currently a small database of audit/research projects) and its dissemination</w:t>
            </w:r>
          </w:p>
          <w:p w14:paraId="2DDBE917" w14:textId="77777777" w:rsidR="006C070F" w:rsidRPr="007F523F" w:rsidRDefault="006C070F" w:rsidP="006C070F">
            <w:pPr>
              <w:pStyle w:val="ListParagraph"/>
              <w:ind w:left="360" w:firstLine="0"/>
              <w:rPr>
                <w:rFonts w:cs="Calibri"/>
              </w:rPr>
            </w:pPr>
          </w:p>
          <w:p w14:paraId="459C78DC" w14:textId="7CE7339C" w:rsidR="008C4B61" w:rsidRPr="007F523F" w:rsidRDefault="008C4B61" w:rsidP="00055136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7F523F">
              <w:rPr>
                <w:rFonts w:cs="Calibri"/>
              </w:rPr>
              <w:t xml:space="preserve">Dissemination of research bursary criteria and application form </w:t>
            </w:r>
          </w:p>
          <w:p w14:paraId="4CB3ECF8" w14:textId="77777777" w:rsidR="008C4B61" w:rsidRPr="007F523F" w:rsidRDefault="008C4B61" w:rsidP="00C5746E">
            <w:pPr>
              <w:pStyle w:val="ListParagraph"/>
              <w:ind w:left="360" w:firstLine="0"/>
              <w:rPr>
                <w:rFonts w:cs="Calibri"/>
              </w:rPr>
            </w:pPr>
          </w:p>
          <w:p w14:paraId="1ED57C1F" w14:textId="282B0907" w:rsidR="008C4B61" w:rsidRPr="007F523F" w:rsidRDefault="008C4B61" w:rsidP="00055136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7F523F">
              <w:rPr>
                <w:rFonts w:cs="Calibri"/>
              </w:rPr>
              <w:t xml:space="preserve">Monitoring and feedback from grants awarded </w:t>
            </w:r>
          </w:p>
          <w:p w14:paraId="6BDCF77B" w14:textId="77777777" w:rsidR="008C4B61" w:rsidRPr="007F523F" w:rsidRDefault="008C4B61" w:rsidP="00534C70">
            <w:pPr>
              <w:ind w:left="0" w:firstLine="0"/>
              <w:rPr>
                <w:rFonts w:cs="Calibri"/>
              </w:rPr>
            </w:pPr>
          </w:p>
          <w:p w14:paraId="65920BCC" w14:textId="26329FA8" w:rsidR="008C4B61" w:rsidRPr="007F523F" w:rsidRDefault="008C4B61" w:rsidP="006C070F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7F523F">
              <w:rPr>
                <w:rFonts w:cs="Calibri"/>
              </w:rPr>
              <w:t xml:space="preserve">Acknowledge, manage and monitor current relevant research requests and projects </w:t>
            </w:r>
          </w:p>
          <w:p w14:paraId="1B0161D1" w14:textId="77777777" w:rsidR="00B357F3" w:rsidRPr="007F523F" w:rsidRDefault="00B357F3" w:rsidP="00B357F3">
            <w:pPr>
              <w:pStyle w:val="ListParagraph"/>
              <w:rPr>
                <w:rFonts w:cs="Calibri"/>
              </w:rPr>
            </w:pPr>
          </w:p>
          <w:p w14:paraId="7F23C9CB" w14:textId="7FB2F84A" w:rsidR="00B357F3" w:rsidRPr="007F523F" w:rsidRDefault="00B357F3" w:rsidP="006C070F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7F523F">
              <w:rPr>
                <w:rFonts w:cs="Calibri"/>
              </w:rPr>
              <w:t xml:space="preserve">Ongoing work with various </w:t>
            </w:r>
            <w:r w:rsidR="00D36A7A" w:rsidRPr="007F523F">
              <w:rPr>
                <w:rFonts w:cs="Calibri"/>
              </w:rPr>
              <w:t>organisations and individuals undertaking research and audit projects within amputee rehabilitation and associated areas</w:t>
            </w:r>
            <w:r w:rsidR="007F523F" w:rsidRPr="007F523F">
              <w:rPr>
                <w:rFonts w:cs="Calibri"/>
              </w:rPr>
              <w:t xml:space="preserve"> particularly in area of LL outcome measures at present with ISPO.</w:t>
            </w:r>
          </w:p>
          <w:p w14:paraId="12EB0FA8" w14:textId="77777777" w:rsidR="008C4B61" w:rsidRPr="007F523F" w:rsidRDefault="008C4B61" w:rsidP="000910C1">
            <w:pPr>
              <w:ind w:left="0" w:firstLine="0"/>
              <w:rPr>
                <w:rFonts w:cs="Calibri"/>
              </w:rPr>
            </w:pPr>
          </w:p>
          <w:p w14:paraId="22BA663D" w14:textId="1F985E63" w:rsidR="008C4B61" w:rsidRPr="007F523F" w:rsidRDefault="008C4B61" w:rsidP="00CB7E7F">
            <w:pPr>
              <w:pStyle w:val="ListParagraph"/>
              <w:numPr>
                <w:ilvl w:val="0"/>
                <w:numId w:val="1"/>
              </w:numPr>
              <w:rPr>
                <w:rFonts w:cs="Calibri"/>
              </w:rPr>
            </w:pPr>
            <w:r w:rsidRPr="007F523F">
              <w:rPr>
                <w:rFonts w:cs="Calibri"/>
              </w:rPr>
              <w:t>Encourage students/post registration members to undertake and / or contribute to research</w:t>
            </w:r>
          </w:p>
          <w:p w14:paraId="732572CA" w14:textId="77777777" w:rsidR="008C4B61" w:rsidRPr="007F523F" w:rsidRDefault="008C4B61" w:rsidP="00E73AB8">
            <w:pPr>
              <w:ind w:left="0" w:firstLine="0"/>
              <w:rPr>
                <w:rFonts w:cs="Calibri"/>
              </w:rPr>
            </w:pPr>
          </w:p>
          <w:p w14:paraId="7AB3F232" w14:textId="77777777" w:rsidR="008C4B61" w:rsidRPr="00375FDE" w:rsidRDefault="008C4B61" w:rsidP="00166B23">
            <w:pPr>
              <w:pStyle w:val="ListParagraph"/>
              <w:numPr>
                <w:ilvl w:val="0"/>
                <w:numId w:val="1"/>
              </w:numPr>
              <w:rPr>
                <w:rFonts w:cs="Calibri"/>
                <w:color w:val="FF0000"/>
              </w:rPr>
            </w:pPr>
            <w:r w:rsidRPr="007F523F">
              <w:rPr>
                <w:rFonts w:cs="Calibri"/>
              </w:rPr>
              <w:t xml:space="preserve">Promotion and encouragement  of prosthetic related research via the MSc dissertation module at </w:t>
            </w:r>
            <w:smartTag w:uri="urn:schemas-microsoft-com:office:smarttags" w:element="PlaceType">
              <w:smartTag w:uri="urn:schemas-microsoft-com:office:smarttags" w:element="place">
                <w:r w:rsidRPr="007F523F">
                  <w:rPr>
                    <w:rFonts w:cs="Calibri"/>
                  </w:rPr>
                  <w:t>University</w:t>
                </w:r>
              </w:smartTag>
              <w:r w:rsidRPr="007F523F">
                <w:rPr>
                  <w:rFonts w:cs="Calibri"/>
                </w:rPr>
                <w:t xml:space="preserve"> of </w:t>
              </w:r>
              <w:smartTag w:uri="urn:schemas-microsoft-com:office:smarttags" w:element="PlaceName">
                <w:r w:rsidRPr="007F523F">
                  <w:rPr>
                    <w:rFonts w:cs="Calibri"/>
                  </w:rPr>
                  <w:t>Southampton MSc Amputation</w:t>
                </w:r>
              </w:smartTag>
            </w:smartTag>
            <w:r w:rsidRPr="007F523F">
              <w:rPr>
                <w:rFonts w:cs="Calibri"/>
              </w:rPr>
              <w:t xml:space="preserve"> and Prosthetic Rehabilitation programme</w:t>
            </w:r>
          </w:p>
          <w:p w14:paraId="645F6332" w14:textId="77777777" w:rsidR="00375FDE" w:rsidRPr="00375FDE" w:rsidRDefault="00375FDE" w:rsidP="00375FDE">
            <w:pPr>
              <w:pStyle w:val="ListParagraph"/>
              <w:rPr>
                <w:rFonts w:cs="Calibri"/>
                <w:color w:val="FF0000"/>
              </w:rPr>
            </w:pPr>
          </w:p>
          <w:p w14:paraId="2E8EEE65" w14:textId="4C3EFCEE" w:rsidR="00375FDE" w:rsidRPr="00D43539" w:rsidRDefault="00375FDE" w:rsidP="00166B23">
            <w:pPr>
              <w:pStyle w:val="ListParagraph"/>
              <w:numPr>
                <w:ilvl w:val="0"/>
                <w:numId w:val="1"/>
              </w:numPr>
              <w:rPr>
                <w:rFonts w:cs="Calibri"/>
                <w:color w:val="FF0000"/>
              </w:rPr>
            </w:pPr>
            <w:r w:rsidRPr="00375FDE">
              <w:rPr>
                <w:rFonts w:cs="Calibri"/>
              </w:rPr>
              <w:t xml:space="preserve">Feedback from recipients of research and education bursaries awarded by BACPAR in journal </w:t>
            </w:r>
            <w:r>
              <w:rPr>
                <w:rFonts w:cs="Calibri"/>
              </w:rPr>
              <w:t xml:space="preserve"> and at conferences </w:t>
            </w:r>
          </w:p>
        </w:tc>
      </w:tr>
      <w:tr w:rsidR="008C4B61" w:rsidRPr="00842263" w14:paraId="78D73D1E" w14:textId="6AFDF944" w:rsidTr="008C4B61">
        <w:tc>
          <w:tcPr>
            <w:tcW w:w="2883" w:type="dxa"/>
          </w:tcPr>
          <w:p w14:paraId="3CD7344D" w14:textId="77777777" w:rsidR="008C4B61" w:rsidRDefault="008C4B61" w:rsidP="00842263">
            <w:pPr>
              <w:rPr>
                <w:rFonts w:cs="Calibri"/>
              </w:rPr>
            </w:pPr>
            <w:r w:rsidRPr="00842263">
              <w:rPr>
                <w:rFonts w:cs="Calibri"/>
              </w:rPr>
              <w:t>6. To provide support and information between members and contact with similar organisations nationally and internationally.</w:t>
            </w:r>
          </w:p>
          <w:p w14:paraId="26FE4258" w14:textId="77777777" w:rsidR="008C4B61" w:rsidRDefault="008C4B61" w:rsidP="00842263">
            <w:pPr>
              <w:rPr>
                <w:rFonts w:cs="Calibri"/>
              </w:rPr>
            </w:pPr>
          </w:p>
          <w:p w14:paraId="0343F1AE" w14:textId="77777777" w:rsidR="008C4B61" w:rsidRPr="00842263" w:rsidRDefault="008C4B61" w:rsidP="00822E04">
            <w:pPr>
              <w:rPr>
                <w:rFonts w:cs="Calibri"/>
              </w:rPr>
            </w:pPr>
          </w:p>
        </w:tc>
        <w:tc>
          <w:tcPr>
            <w:tcW w:w="7602" w:type="dxa"/>
          </w:tcPr>
          <w:p w14:paraId="609B4D2B" w14:textId="719BE282" w:rsidR="008C4B61" w:rsidRPr="007F523F" w:rsidRDefault="008C4B61" w:rsidP="00F35DCB">
            <w:pPr>
              <w:numPr>
                <w:ilvl w:val="0"/>
                <w:numId w:val="24"/>
              </w:numPr>
              <w:rPr>
                <w:rFonts w:cs="Calibri"/>
              </w:rPr>
            </w:pPr>
            <w:r w:rsidRPr="007F523F">
              <w:rPr>
                <w:rFonts w:cs="Calibri"/>
              </w:rPr>
              <w:t>Supporting the regional  representatives with a networking opportunity at Conference</w:t>
            </w:r>
          </w:p>
          <w:p w14:paraId="044D9056" w14:textId="77777777" w:rsidR="008C4B61" w:rsidRPr="007F523F" w:rsidRDefault="008C4B61" w:rsidP="003301A9">
            <w:pPr>
              <w:ind w:firstLine="0"/>
              <w:rPr>
                <w:rFonts w:cs="Calibri"/>
              </w:rPr>
            </w:pPr>
          </w:p>
          <w:p w14:paraId="40EC43DD" w14:textId="625E1C88" w:rsidR="008C4B61" w:rsidRPr="007F523F" w:rsidRDefault="008C4B61" w:rsidP="004D627C">
            <w:pPr>
              <w:pStyle w:val="ListParagraph"/>
              <w:numPr>
                <w:ilvl w:val="0"/>
                <w:numId w:val="10"/>
              </w:numPr>
              <w:rPr>
                <w:rFonts w:cs="Calibri"/>
              </w:rPr>
            </w:pPr>
            <w:r w:rsidRPr="007F523F">
              <w:rPr>
                <w:rFonts w:cs="Calibri"/>
              </w:rPr>
              <w:t>Chair / other representative to continue representing BACPAR at the Client Group Alliance</w:t>
            </w:r>
            <w:r w:rsidR="007F523F" w:rsidRPr="007F523F">
              <w:rPr>
                <w:rFonts w:cs="Calibri"/>
              </w:rPr>
              <w:t>, Physiotherapy Expert Reference Group</w:t>
            </w:r>
            <w:r w:rsidRPr="007F523F">
              <w:rPr>
                <w:rFonts w:cs="Calibri"/>
              </w:rPr>
              <w:t xml:space="preserve"> and Professional Network meetings at the CSP </w:t>
            </w:r>
          </w:p>
          <w:p w14:paraId="2F888873" w14:textId="77777777" w:rsidR="008C4B61" w:rsidRPr="007F523F" w:rsidRDefault="008C4B61" w:rsidP="007C1B3B">
            <w:pPr>
              <w:pStyle w:val="ListParagraph"/>
              <w:ind w:left="360" w:firstLine="0"/>
              <w:rPr>
                <w:rFonts w:cs="Calibri"/>
              </w:rPr>
            </w:pPr>
          </w:p>
          <w:p w14:paraId="0B858E8F" w14:textId="02E52C81" w:rsidR="008C4B61" w:rsidRPr="007F523F" w:rsidRDefault="008C4B61" w:rsidP="004D627C">
            <w:pPr>
              <w:pStyle w:val="ListParagraph"/>
              <w:numPr>
                <w:ilvl w:val="0"/>
                <w:numId w:val="10"/>
              </w:numPr>
              <w:rPr>
                <w:rFonts w:cs="Calibri"/>
              </w:rPr>
            </w:pPr>
            <w:r w:rsidRPr="007F523F">
              <w:rPr>
                <w:rFonts w:cs="Calibri"/>
              </w:rPr>
              <w:t>Chair / other representative to represent BACPAR at ISPO conference</w:t>
            </w:r>
          </w:p>
          <w:p w14:paraId="2CE8FC2C" w14:textId="77777777" w:rsidR="008C4B61" w:rsidRPr="007F523F" w:rsidRDefault="008C4B61" w:rsidP="002A4DAF">
            <w:pPr>
              <w:ind w:left="0" w:firstLine="0"/>
              <w:rPr>
                <w:rFonts w:cs="Calibri"/>
              </w:rPr>
            </w:pPr>
          </w:p>
          <w:p w14:paraId="59FACF59" w14:textId="3668BA1A" w:rsidR="008C4B61" w:rsidRPr="007F523F" w:rsidRDefault="008C4B61" w:rsidP="00AA0956">
            <w:pPr>
              <w:pStyle w:val="ListParagraph"/>
              <w:numPr>
                <w:ilvl w:val="0"/>
                <w:numId w:val="10"/>
              </w:numPr>
              <w:rPr>
                <w:rFonts w:cs="Calibri"/>
              </w:rPr>
            </w:pPr>
            <w:r w:rsidRPr="007F523F">
              <w:rPr>
                <w:rFonts w:cs="Calibri"/>
              </w:rPr>
              <w:t xml:space="preserve">To continue to support the </w:t>
            </w:r>
            <w:r w:rsidR="00766B1C">
              <w:rPr>
                <w:rFonts w:cs="Calibri"/>
              </w:rPr>
              <w:t>World Physiotherapy</w:t>
            </w:r>
            <w:r w:rsidRPr="007F523F">
              <w:rPr>
                <w:rFonts w:cs="Calibri"/>
              </w:rPr>
              <w:t xml:space="preserve"> Amputee Rehabilitation network through sharing appropriate information with its members </w:t>
            </w:r>
          </w:p>
          <w:p w14:paraId="32C5F336" w14:textId="77777777" w:rsidR="00AA0956" w:rsidRPr="007F523F" w:rsidRDefault="00AA0956" w:rsidP="00AA0956">
            <w:pPr>
              <w:pStyle w:val="ListParagraph"/>
              <w:rPr>
                <w:rFonts w:cs="Calibri"/>
              </w:rPr>
            </w:pPr>
          </w:p>
          <w:p w14:paraId="1F69A404" w14:textId="2BE50C9D" w:rsidR="00AA0956" w:rsidRPr="007F523F" w:rsidRDefault="00AA0956" w:rsidP="00AA0956">
            <w:pPr>
              <w:pStyle w:val="ListParagraph"/>
              <w:numPr>
                <w:ilvl w:val="0"/>
                <w:numId w:val="10"/>
              </w:numPr>
              <w:rPr>
                <w:rFonts w:cs="Calibri"/>
              </w:rPr>
            </w:pPr>
            <w:r w:rsidRPr="007F523F">
              <w:rPr>
                <w:rFonts w:cs="Calibri"/>
              </w:rPr>
              <w:t>Joint meeting with Vascular Society</w:t>
            </w:r>
            <w:r w:rsidR="007F523F" w:rsidRPr="007F523F">
              <w:rPr>
                <w:rFonts w:cs="Calibri"/>
              </w:rPr>
              <w:t xml:space="preserve"> and involvement in various VS </w:t>
            </w:r>
            <w:r w:rsidR="00043BF4" w:rsidRPr="007F523F">
              <w:rPr>
                <w:rFonts w:cs="Calibri"/>
              </w:rPr>
              <w:t>commit</w:t>
            </w:r>
            <w:r w:rsidR="00043BF4">
              <w:rPr>
                <w:rFonts w:cs="Calibri"/>
              </w:rPr>
              <w:t>t</w:t>
            </w:r>
            <w:r w:rsidR="00043BF4" w:rsidRPr="007F523F">
              <w:rPr>
                <w:rFonts w:cs="Calibri"/>
              </w:rPr>
              <w:t>ees</w:t>
            </w:r>
            <w:r w:rsidR="007F523F" w:rsidRPr="007F523F">
              <w:rPr>
                <w:rFonts w:cs="Calibri"/>
              </w:rPr>
              <w:t>.</w:t>
            </w:r>
          </w:p>
          <w:p w14:paraId="322F3AD5" w14:textId="77777777" w:rsidR="008C4B61" w:rsidRPr="007F523F" w:rsidRDefault="008C4B61" w:rsidP="00AA0956">
            <w:pPr>
              <w:ind w:left="0" w:firstLine="0"/>
              <w:rPr>
                <w:rFonts w:cs="Calibri"/>
              </w:rPr>
            </w:pPr>
          </w:p>
          <w:p w14:paraId="49973CB7" w14:textId="6F5E588D" w:rsidR="008C4B61" w:rsidRPr="007F523F" w:rsidRDefault="008C4B61" w:rsidP="004D627C">
            <w:pPr>
              <w:pStyle w:val="ListParagraph"/>
              <w:numPr>
                <w:ilvl w:val="0"/>
                <w:numId w:val="10"/>
              </w:numPr>
              <w:rPr>
                <w:rFonts w:cs="Calibri"/>
              </w:rPr>
            </w:pPr>
            <w:r w:rsidRPr="007F523F">
              <w:rPr>
                <w:rFonts w:cs="Calibri"/>
              </w:rPr>
              <w:t xml:space="preserve">Using social media to disseminate information </w:t>
            </w:r>
          </w:p>
          <w:p w14:paraId="11781D40" w14:textId="77777777" w:rsidR="008C4B61" w:rsidRPr="007F523F" w:rsidRDefault="008C4B61" w:rsidP="002C1D74">
            <w:pPr>
              <w:ind w:left="0" w:firstLine="0"/>
              <w:rPr>
                <w:rFonts w:cs="Calibri"/>
              </w:rPr>
            </w:pPr>
          </w:p>
          <w:p w14:paraId="4A012055" w14:textId="4E7D850A" w:rsidR="008C4B61" w:rsidRPr="007F523F" w:rsidRDefault="008C4B61" w:rsidP="004D627C">
            <w:pPr>
              <w:pStyle w:val="ListParagraph"/>
              <w:numPr>
                <w:ilvl w:val="0"/>
                <w:numId w:val="10"/>
              </w:numPr>
              <w:rPr>
                <w:rFonts w:cs="Calibri"/>
              </w:rPr>
            </w:pPr>
            <w:r w:rsidRPr="007F523F">
              <w:rPr>
                <w:rFonts w:cs="Calibri"/>
              </w:rPr>
              <w:t xml:space="preserve">Information for the non-amputee specialist – ‘so your patient is having an amputation’ publication on the website and ongoing dissemination. Content to be reviewed annually </w:t>
            </w:r>
          </w:p>
          <w:p w14:paraId="4065C200" w14:textId="77777777" w:rsidR="008C4B61" w:rsidRPr="00D43539" w:rsidRDefault="008C4B61" w:rsidP="00D74EEE">
            <w:pPr>
              <w:ind w:left="0" w:firstLine="0"/>
              <w:rPr>
                <w:rFonts w:cs="Calibri"/>
                <w:color w:val="FF0000"/>
              </w:rPr>
            </w:pPr>
          </w:p>
          <w:p w14:paraId="28422D47" w14:textId="33CEA11F" w:rsidR="008C4B61" w:rsidRPr="007F523F" w:rsidRDefault="008C4B61" w:rsidP="004D627C">
            <w:pPr>
              <w:pStyle w:val="ListParagraph"/>
              <w:numPr>
                <w:ilvl w:val="0"/>
                <w:numId w:val="10"/>
              </w:numPr>
              <w:rPr>
                <w:rFonts w:cs="Calibri"/>
              </w:rPr>
            </w:pPr>
            <w:r w:rsidRPr="007F523F">
              <w:rPr>
                <w:rFonts w:cs="Calibri"/>
              </w:rPr>
              <w:t xml:space="preserve">Closed Facebook page for membership  </w:t>
            </w:r>
          </w:p>
          <w:p w14:paraId="1907F223" w14:textId="77777777" w:rsidR="008C4B61" w:rsidRPr="007F523F" w:rsidRDefault="008C4B61" w:rsidP="00D74EEE">
            <w:pPr>
              <w:ind w:left="0" w:firstLine="0"/>
              <w:rPr>
                <w:rFonts w:cs="Calibri"/>
              </w:rPr>
            </w:pPr>
          </w:p>
          <w:p w14:paraId="0DCFD2D0" w14:textId="77777777" w:rsidR="008C4B61" w:rsidRPr="00D43539" w:rsidRDefault="008C4B61" w:rsidP="00166B23">
            <w:pPr>
              <w:pStyle w:val="ListParagraph"/>
              <w:numPr>
                <w:ilvl w:val="0"/>
                <w:numId w:val="10"/>
              </w:numPr>
              <w:rPr>
                <w:rFonts w:cs="Calibri"/>
                <w:color w:val="FF0000"/>
              </w:rPr>
            </w:pPr>
            <w:r w:rsidRPr="007F523F">
              <w:rPr>
                <w:rFonts w:cs="Calibri"/>
              </w:rPr>
              <w:t xml:space="preserve">CSP regional networks – to review and build on links between regional reps and CSP networks as appropriate </w:t>
            </w:r>
          </w:p>
        </w:tc>
      </w:tr>
    </w:tbl>
    <w:p w14:paraId="745093A4" w14:textId="77777777" w:rsidR="009D4B3A" w:rsidRDefault="009D4B3A" w:rsidP="009F2DDD">
      <w:pPr>
        <w:rPr>
          <w:rFonts w:cs="Calibri"/>
        </w:rPr>
      </w:pPr>
    </w:p>
    <w:p w14:paraId="523D0292" w14:textId="77777777" w:rsidR="009D4B3A" w:rsidRDefault="009D4B3A" w:rsidP="009F2DDD">
      <w:pPr>
        <w:rPr>
          <w:rFonts w:cs="Calibri"/>
          <w:u w:val="single"/>
        </w:rPr>
      </w:pPr>
      <w:r w:rsidRPr="009F2DDD">
        <w:rPr>
          <w:rFonts w:cs="Calibri"/>
          <w:u w:val="single"/>
        </w:rPr>
        <w:t>Appendix of abbreviations</w:t>
      </w:r>
    </w:p>
    <w:p w14:paraId="09988EF5" w14:textId="77777777" w:rsidR="009D4B3A" w:rsidRPr="009F2DDD" w:rsidRDefault="009D4B3A" w:rsidP="001C5C6A">
      <w:pPr>
        <w:ind w:left="0" w:firstLine="0"/>
        <w:rPr>
          <w:rFonts w:cs="Calibri"/>
        </w:rPr>
      </w:pPr>
    </w:p>
    <w:p w14:paraId="3CB10068" w14:textId="3934D9F3" w:rsidR="009D4B3A" w:rsidRDefault="009D4B3A" w:rsidP="009F2DDD">
      <w:pPr>
        <w:rPr>
          <w:rFonts w:cs="Calibri"/>
        </w:rPr>
      </w:pPr>
      <w:r w:rsidRPr="009F2DDD">
        <w:rPr>
          <w:rFonts w:cs="Calibri"/>
        </w:rPr>
        <w:t>ARC</w:t>
      </w:r>
      <w:r w:rsidRPr="009F2DDD">
        <w:rPr>
          <w:rFonts w:cs="Calibri"/>
        </w:rPr>
        <w:tab/>
      </w:r>
      <w:r w:rsidRPr="009F2DDD">
        <w:rPr>
          <w:rFonts w:cs="Calibri"/>
        </w:rPr>
        <w:tab/>
        <w:t>Annual Representatives Conference</w:t>
      </w:r>
    </w:p>
    <w:p w14:paraId="3B9A0C87" w14:textId="440E57D9" w:rsidR="006B0F7E" w:rsidRPr="009F2DDD" w:rsidRDefault="006B0F7E" w:rsidP="009F2DDD">
      <w:pPr>
        <w:rPr>
          <w:rFonts w:cs="Calibri"/>
        </w:rPr>
      </w:pPr>
      <w:r w:rsidRPr="006B0F7E">
        <w:rPr>
          <w:rFonts w:cs="Calibri"/>
        </w:rPr>
        <w:t>BSRM</w:t>
      </w:r>
      <w:r w:rsidRPr="006B0F7E">
        <w:rPr>
          <w:rFonts w:cs="Calibri"/>
        </w:rPr>
        <w:tab/>
      </w:r>
      <w:r w:rsidRPr="006B0F7E">
        <w:rPr>
          <w:rFonts w:cs="Calibri"/>
        </w:rPr>
        <w:tab/>
        <w:t>British Society of Rehabilitation Medicine</w:t>
      </w:r>
    </w:p>
    <w:p w14:paraId="7EA7528E" w14:textId="77777777" w:rsidR="009D4B3A" w:rsidRPr="009F2DDD" w:rsidRDefault="009D4B3A" w:rsidP="009F2DDD">
      <w:pPr>
        <w:rPr>
          <w:rFonts w:cs="Calibri"/>
        </w:rPr>
      </w:pPr>
      <w:r w:rsidRPr="009F2DDD">
        <w:rPr>
          <w:rFonts w:cs="Calibri"/>
        </w:rPr>
        <w:t>HI</w:t>
      </w:r>
      <w:r w:rsidRPr="009F2DDD">
        <w:rPr>
          <w:rFonts w:cs="Calibri"/>
        </w:rPr>
        <w:tab/>
      </w:r>
      <w:r w:rsidRPr="009F2DDD">
        <w:rPr>
          <w:rFonts w:cs="Calibri"/>
        </w:rPr>
        <w:tab/>
      </w:r>
      <w:r w:rsidRPr="009F2DDD">
        <w:rPr>
          <w:rFonts w:cs="Calibri"/>
        </w:rPr>
        <w:tab/>
      </w:r>
      <w:r>
        <w:rPr>
          <w:rFonts w:cs="Calibri"/>
        </w:rPr>
        <w:t xml:space="preserve">Humanity and Inclusion (formally </w:t>
      </w:r>
      <w:r w:rsidRPr="009F2DDD">
        <w:rPr>
          <w:rFonts w:cs="Calibri"/>
        </w:rPr>
        <w:t>Handicap International</w:t>
      </w:r>
      <w:r>
        <w:rPr>
          <w:rFonts w:cs="Calibri"/>
        </w:rPr>
        <w:t>)</w:t>
      </w:r>
    </w:p>
    <w:p w14:paraId="741705CC" w14:textId="77777777" w:rsidR="009D4B3A" w:rsidRPr="009F2DDD" w:rsidRDefault="009D4B3A" w:rsidP="009F2DDD">
      <w:pPr>
        <w:rPr>
          <w:rFonts w:cs="Calibri"/>
        </w:rPr>
      </w:pPr>
      <w:r w:rsidRPr="009F2DDD">
        <w:rPr>
          <w:rFonts w:cs="Calibri"/>
        </w:rPr>
        <w:t xml:space="preserve">ISPO </w:t>
      </w:r>
      <w:r w:rsidRPr="009F2DDD">
        <w:rPr>
          <w:rFonts w:cs="Calibri"/>
        </w:rPr>
        <w:tab/>
      </w:r>
      <w:r w:rsidRPr="009F2DDD">
        <w:rPr>
          <w:rFonts w:cs="Calibri"/>
        </w:rPr>
        <w:tab/>
        <w:t>International Society of Prosthetics and Orthotics</w:t>
      </w:r>
    </w:p>
    <w:p w14:paraId="324658D3" w14:textId="77777777" w:rsidR="009D4B3A" w:rsidRPr="009F2DDD" w:rsidRDefault="009D4B3A" w:rsidP="009F2DDD">
      <w:pPr>
        <w:rPr>
          <w:rFonts w:cs="Calibri"/>
        </w:rPr>
      </w:pPr>
      <w:r w:rsidRPr="009F2DDD">
        <w:rPr>
          <w:rFonts w:cs="Calibri"/>
        </w:rPr>
        <w:t>NHSE</w:t>
      </w:r>
      <w:r w:rsidRPr="009F2DDD">
        <w:rPr>
          <w:rFonts w:cs="Calibri"/>
        </w:rPr>
        <w:tab/>
      </w:r>
      <w:r w:rsidRPr="009F2DDD">
        <w:rPr>
          <w:rFonts w:cs="Calibri"/>
        </w:rPr>
        <w:tab/>
        <w:t>NHS England</w:t>
      </w:r>
    </w:p>
    <w:p w14:paraId="4FCA57EA" w14:textId="77777777" w:rsidR="009D4B3A" w:rsidRPr="009F2DDD" w:rsidRDefault="009D4B3A" w:rsidP="009F2DDD">
      <w:pPr>
        <w:rPr>
          <w:rFonts w:cs="Calibri"/>
        </w:rPr>
      </w:pPr>
      <w:r w:rsidRPr="009F2DDD">
        <w:rPr>
          <w:rFonts w:cs="Calibri"/>
        </w:rPr>
        <w:t>SPARG</w:t>
      </w:r>
      <w:r w:rsidRPr="009F2DDD">
        <w:rPr>
          <w:rFonts w:cs="Calibri"/>
        </w:rPr>
        <w:tab/>
      </w:r>
      <w:r w:rsidRPr="009F2DDD">
        <w:rPr>
          <w:rFonts w:cs="Calibri"/>
        </w:rPr>
        <w:tab/>
        <w:t>Scottish Physiotherapy Amputee Research Group</w:t>
      </w:r>
    </w:p>
    <w:p w14:paraId="209B8DDE" w14:textId="77777777" w:rsidR="009D4B3A" w:rsidRPr="009F2DDD" w:rsidRDefault="009D4B3A" w:rsidP="009F2DDD">
      <w:pPr>
        <w:rPr>
          <w:rFonts w:cs="Calibri"/>
        </w:rPr>
      </w:pPr>
      <w:r w:rsidRPr="009F2DDD">
        <w:rPr>
          <w:rFonts w:cs="Calibri"/>
        </w:rPr>
        <w:t>WCPLLG</w:t>
      </w:r>
      <w:r w:rsidRPr="009F2DDD">
        <w:rPr>
          <w:rFonts w:cs="Calibri"/>
        </w:rPr>
        <w:tab/>
        <w:t>Westminster Cross Party Limb Loss Group</w:t>
      </w:r>
    </w:p>
    <w:p w14:paraId="73171B8D" w14:textId="1C9C86E9" w:rsidR="009D4B3A" w:rsidRDefault="009D4B3A" w:rsidP="00013864">
      <w:pPr>
        <w:rPr>
          <w:rFonts w:cs="Calibri"/>
        </w:rPr>
      </w:pPr>
    </w:p>
    <w:sectPr w:rsidR="009D4B3A" w:rsidSect="00CE1EF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1AF1D" w14:textId="77777777" w:rsidR="00E47168" w:rsidRDefault="00E47168" w:rsidP="00DD70FD">
      <w:r>
        <w:separator/>
      </w:r>
    </w:p>
  </w:endnote>
  <w:endnote w:type="continuationSeparator" w:id="0">
    <w:p w14:paraId="04471373" w14:textId="77777777" w:rsidR="00E47168" w:rsidRDefault="00E47168" w:rsidP="00DD70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AA804A" w14:textId="77777777" w:rsidR="00E47168" w:rsidRDefault="00E47168" w:rsidP="00DD70FD">
      <w:r>
        <w:separator/>
      </w:r>
    </w:p>
  </w:footnote>
  <w:footnote w:type="continuationSeparator" w:id="0">
    <w:p w14:paraId="6C29094A" w14:textId="77777777" w:rsidR="00E47168" w:rsidRDefault="00E47168" w:rsidP="00DD70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816E6"/>
    <w:multiLevelType w:val="hybridMultilevel"/>
    <w:tmpl w:val="74987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A726BA"/>
    <w:multiLevelType w:val="hybridMultilevel"/>
    <w:tmpl w:val="D8DCFD2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A95F46"/>
    <w:multiLevelType w:val="hybridMultilevel"/>
    <w:tmpl w:val="50506D9C"/>
    <w:lvl w:ilvl="0" w:tplc="ED8E1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125717"/>
    <w:multiLevelType w:val="hybridMultilevel"/>
    <w:tmpl w:val="45948B34"/>
    <w:lvl w:ilvl="0" w:tplc="BD1EB3B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D40A6B"/>
    <w:multiLevelType w:val="hybridMultilevel"/>
    <w:tmpl w:val="C812F4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D1BE7"/>
    <w:multiLevelType w:val="hybridMultilevel"/>
    <w:tmpl w:val="9698B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519702C"/>
    <w:multiLevelType w:val="hybridMultilevel"/>
    <w:tmpl w:val="749277AC"/>
    <w:lvl w:ilvl="0" w:tplc="0E0AD1C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7B761F5"/>
    <w:multiLevelType w:val="hybridMultilevel"/>
    <w:tmpl w:val="5CD84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2BAC16A3"/>
    <w:multiLevelType w:val="hybridMultilevel"/>
    <w:tmpl w:val="1B9213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7812FA"/>
    <w:multiLevelType w:val="hybridMultilevel"/>
    <w:tmpl w:val="7638A4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F5A40"/>
    <w:multiLevelType w:val="hybridMultilevel"/>
    <w:tmpl w:val="2E9A2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3E22EE"/>
    <w:multiLevelType w:val="hybridMultilevel"/>
    <w:tmpl w:val="815C0F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11B7A90"/>
    <w:multiLevelType w:val="hybridMultilevel"/>
    <w:tmpl w:val="708048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242181E"/>
    <w:multiLevelType w:val="hybridMultilevel"/>
    <w:tmpl w:val="B7E8EF6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BE0BD1"/>
    <w:multiLevelType w:val="hybridMultilevel"/>
    <w:tmpl w:val="CA34C4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CB030E5"/>
    <w:multiLevelType w:val="hybridMultilevel"/>
    <w:tmpl w:val="126C2BD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88F39D5"/>
    <w:multiLevelType w:val="hybridMultilevel"/>
    <w:tmpl w:val="55E6E98A"/>
    <w:lvl w:ilvl="0" w:tplc="ED8E13D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F7F5F5D"/>
    <w:multiLevelType w:val="hybridMultilevel"/>
    <w:tmpl w:val="76B6BD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A657B3"/>
    <w:multiLevelType w:val="hybridMultilevel"/>
    <w:tmpl w:val="6010C6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5B2399"/>
    <w:multiLevelType w:val="hybridMultilevel"/>
    <w:tmpl w:val="95B0F89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6279E8"/>
    <w:multiLevelType w:val="hybridMultilevel"/>
    <w:tmpl w:val="001EE1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E644D7"/>
    <w:multiLevelType w:val="hybridMultilevel"/>
    <w:tmpl w:val="4798E47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B25320C"/>
    <w:multiLevelType w:val="hybridMultilevel"/>
    <w:tmpl w:val="1574784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D3E3DCB"/>
    <w:multiLevelType w:val="hybridMultilevel"/>
    <w:tmpl w:val="5D3EAEB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D563D0B"/>
    <w:multiLevelType w:val="hybridMultilevel"/>
    <w:tmpl w:val="989ADA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951009"/>
    <w:multiLevelType w:val="hybridMultilevel"/>
    <w:tmpl w:val="B24A72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461467"/>
    <w:multiLevelType w:val="hybridMultilevel"/>
    <w:tmpl w:val="B8DA335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6FBB20CC"/>
    <w:multiLevelType w:val="hybridMultilevel"/>
    <w:tmpl w:val="CCF0BA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51151C"/>
    <w:multiLevelType w:val="hybridMultilevel"/>
    <w:tmpl w:val="EF3EC61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1E0606"/>
    <w:multiLevelType w:val="hybridMultilevel"/>
    <w:tmpl w:val="892000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EDA4CBF"/>
    <w:multiLevelType w:val="hybridMultilevel"/>
    <w:tmpl w:val="D826ABC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9"/>
  </w:num>
  <w:num w:numId="3">
    <w:abstractNumId w:val="0"/>
  </w:num>
  <w:num w:numId="4">
    <w:abstractNumId w:val="24"/>
  </w:num>
  <w:num w:numId="5">
    <w:abstractNumId w:val="10"/>
  </w:num>
  <w:num w:numId="6">
    <w:abstractNumId w:val="22"/>
  </w:num>
  <w:num w:numId="7">
    <w:abstractNumId w:val="13"/>
  </w:num>
  <w:num w:numId="8">
    <w:abstractNumId w:val="8"/>
  </w:num>
  <w:num w:numId="9">
    <w:abstractNumId w:val="9"/>
  </w:num>
  <w:num w:numId="10">
    <w:abstractNumId w:val="6"/>
  </w:num>
  <w:num w:numId="11">
    <w:abstractNumId w:val="17"/>
  </w:num>
  <w:num w:numId="12">
    <w:abstractNumId w:val="20"/>
  </w:num>
  <w:num w:numId="13">
    <w:abstractNumId w:val="16"/>
  </w:num>
  <w:num w:numId="14">
    <w:abstractNumId w:val="12"/>
  </w:num>
  <w:num w:numId="15">
    <w:abstractNumId w:val="30"/>
  </w:num>
  <w:num w:numId="16">
    <w:abstractNumId w:val="25"/>
  </w:num>
  <w:num w:numId="17">
    <w:abstractNumId w:val="4"/>
  </w:num>
  <w:num w:numId="18">
    <w:abstractNumId w:val="11"/>
  </w:num>
  <w:num w:numId="19">
    <w:abstractNumId w:val="27"/>
  </w:num>
  <w:num w:numId="20">
    <w:abstractNumId w:val="21"/>
  </w:num>
  <w:num w:numId="21">
    <w:abstractNumId w:val="7"/>
  </w:num>
  <w:num w:numId="22">
    <w:abstractNumId w:val="18"/>
  </w:num>
  <w:num w:numId="23">
    <w:abstractNumId w:val="19"/>
  </w:num>
  <w:num w:numId="24">
    <w:abstractNumId w:val="26"/>
  </w:num>
  <w:num w:numId="25">
    <w:abstractNumId w:val="5"/>
  </w:num>
  <w:num w:numId="26">
    <w:abstractNumId w:val="2"/>
  </w:num>
  <w:num w:numId="27">
    <w:abstractNumId w:val="23"/>
  </w:num>
  <w:num w:numId="28">
    <w:abstractNumId w:val="1"/>
  </w:num>
  <w:num w:numId="29">
    <w:abstractNumId w:val="28"/>
  </w:num>
  <w:num w:numId="30">
    <w:abstractNumId w:val="14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1A6E"/>
    <w:rsid w:val="0000264D"/>
    <w:rsid w:val="00013864"/>
    <w:rsid w:val="000158A4"/>
    <w:rsid w:val="000243CE"/>
    <w:rsid w:val="000279F1"/>
    <w:rsid w:val="00032334"/>
    <w:rsid w:val="00034E2A"/>
    <w:rsid w:val="00043BF4"/>
    <w:rsid w:val="00044FCD"/>
    <w:rsid w:val="00055136"/>
    <w:rsid w:val="000610BC"/>
    <w:rsid w:val="00072C61"/>
    <w:rsid w:val="000768A2"/>
    <w:rsid w:val="000910C1"/>
    <w:rsid w:val="000A02CE"/>
    <w:rsid w:val="000A4C12"/>
    <w:rsid w:val="000A640E"/>
    <w:rsid w:val="000A646B"/>
    <w:rsid w:val="000A7D2C"/>
    <w:rsid w:val="000B3307"/>
    <w:rsid w:val="000C3F30"/>
    <w:rsid w:val="000C4763"/>
    <w:rsid w:val="000D27C6"/>
    <w:rsid w:val="000D3E6B"/>
    <w:rsid w:val="000E3020"/>
    <w:rsid w:val="000E52FB"/>
    <w:rsid w:val="000F131E"/>
    <w:rsid w:val="000F242B"/>
    <w:rsid w:val="001048DF"/>
    <w:rsid w:val="0010727F"/>
    <w:rsid w:val="00115A04"/>
    <w:rsid w:val="00124473"/>
    <w:rsid w:val="00126EDB"/>
    <w:rsid w:val="00130FC0"/>
    <w:rsid w:val="00144D8D"/>
    <w:rsid w:val="00144ED9"/>
    <w:rsid w:val="0015266D"/>
    <w:rsid w:val="0015404A"/>
    <w:rsid w:val="00166B23"/>
    <w:rsid w:val="00167FE3"/>
    <w:rsid w:val="00173407"/>
    <w:rsid w:val="0017652F"/>
    <w:rsid w:val="0018264B"/>
    <w:rsid w:val="001846BE"/>
    <w:rsid w:val="00191A6E"/>
    <w:rsid w:val="00193F1E"/>
    <w:rsid w:val="001977AD"/>
    <w:rsid w:val="001A1B48"/>
    <w:rsid w:val="001A2337"/>
    <w:rsid w:val="001B064D"/>
    <w:rsid w:val="001B1E2E"/>
    <w:rsid w:val="001C4A27"/>
    <w:rsid w:val="001C5C6A"/>
    <w:rsid w:val="001D4522"/>
    <w:rsid w:val="001D4F22"/>
    <w:rsid w:val="001E38A5"/>
    <w:rsid w:val="001E6684"/>
    <w:rsid w:val="001E7F85"/>
    <w:rsid w:val="001F2F48"/>
    <w:rsid w:val="001F3017"/>
    <w:rsid w:val="001F36A1"/>
    <w:rsid w:val="001F7573"/>
    <w:rsid w:val="00201950"/>
    <w:rsid w:val="00205950"/>
    <w:rsid w:val="00212A03"/>
    <w:rsid w:val="00212C59"/>
    <w:rsid w:val="002260D5"/>
    <w:rsid w:val="002419CE"/>
    <w:rsid w:val="002430DF"/>
    <w:rsid w:val="00245B80"/>
    <w:rsid w:val="002501C1"/>
    <w:rsid w:val="00254B13"/>
    <w:rsid w:val="00261072"/>
    <w:rsid w:val="00261DB8"/>
    <w:rsid w:val="002659EC"/>
    <w:rsid w:val="00274683"/>
    <w:rsid w:val="00280F42"/>
    <w:rsid w:val="00282994"/>
    <w:rsid w:val="002835B0"/>
    <w:rsid w:val="00283AD7"/>
    <w:rsid w:val="00284F32"/>
    <w:rsid w:val="00291E88"/>
    <w:rsid w:val="00294056"/>
    <w:rsid w:val="002A124D"/>
    <w:rsid w:val="002A1CD7"/>
    <w:rsid w:val="002A4DAF"/>
    <w:rsid w:val="002A5090"/>
    <w:rsid w:val="002B5FC2"/>
    <w:rsid w:val="002C01A3"/>
    <w:rsid w:val="002C1D74"/>
    <w:rsid w:val="002D1A6A"/>
    <w:rsid w:val="002D1DF7"/>
    <w:rsid w:val="002D3C60"/>
    <w:rsid w:val="002D7641"/>
    <w:rsid w:val="002E77F7"/>
    <w:rsid w:val="002F02E3"/>
    <w:rsid w:val="002F1E7D"/>
    <w:rsid w:val="002F3230"/>
    <w:rsid w:val="00300FDF"/>
    <w:rsid w:val="00301656"/>
    <w:rsid w:val="003301A9"/>
    <w:rsid w:val="0033161B"/>
    <w:rsid w:val="003344BD"/>
    <w:rsid w:val="0033567A"/>
    <w:rsid w:val="00340148"/>
    <w:rsid w:val="00341A5C"/>
    <w:rsid w:val="00346180"/>
    <w:rsid w:val="00356785"/>
    <w:rsid w:val="003609F5"/>
    <w:rsid w:val="00370006"/>
    <w:rsid w:val="00370661"/>
    <w:rsid w:val="00375FDE"/>
    <w:rsid w:val="00376DD6"/>
    <w:rsid w:val="00386FB3"/>
    <w:rsid w:val="00394165"/>
    <w:rsid w:val="00397A6C"/>
    <w:rsid w:val="003A1EE9"/>
    <w:rsid w:val="003A20EB"/>
    <w:rsid w:val="003A2C95"/>
    <w:rsid w:val="003A4182"/>
    <w:rsid w:val="003A5F65"/>
    <w:rsid w:val="003A766B"/>
    <w:rsid w:val="003B52C5"/>
    <w:rsid w:val="003B6362"/>
    <w:rsid w:val="003D3E7D"/>
    <w:rsid w:val="003E349B"/>
    <w:rsid w:val="003E34C3"/>
    <w:rsid w:val="003F2314"/>
    <w:rsid w:val="003F7795"/>
    <w:rsid w:val="0041342C"/>
    <w:rsid w:val="00420FEA"/>
    <w:rsid w:val="0042415E"/>
    <w:rsid w:val="004318F6"/>
    <w:rsid w:val="00432389"/>
    <w:rsid w:val="004351BE"/>
    <w:rsid w:val="0044224C"/>
    <w:rsid w:val="0044366B"/>
    <w:rsid w:val="00447AD8"/>
    <w:rsid w:val="00450033"/>
    <w:rsid w:val="0045107C"/>
    <w:rsid w:val="00453B22"/>
    <w:rsid w:val="00456C26"/>
    <w:rsid w:val="00460C90"/>
    <w:rsid w:val="00462619"/>
    <w:rsid w:val="00466B80"/>
    <w:rsid w:val="00466D1D"/>
    <w:rsid w:val="0046792E"/>
    <w:rsid w:val="004709AA"/>
    <w:rsid w:val="00475410"/>
    <w:rsid w:val="0047643D"/>
    <w:rsid w:val="0048623E"/>
    <w:rsid w:val="00487D3C"/>
    <w:rsid w:val="0049169B"/>
    <w:rsid w:val="004A4524"/>
    <w:rsid w:val="004B08A4"/>
    <w:rsid w:val="004B2A33"/>
    <w:rsid w:val="004B3FAA"/>
    <w:rsid w:val="004C00F0"/>
    <w:rsid w:val="004C38E8"/>
    <w:rsid w:val="004C6F85"/>
    <w:rsid w:val="004C7217"/>
    <w:rsid w:val="004D0764"/>
    <w:rsid w:val="004D3F48"/>
    <w:rsid w:val="004D627C"/>
    <w:rsid w:val="004E5230"/>
    <w:rsid w:val="004E6BA0"/>
    <w:rsid w:val="004F7936"/>
    <w:rsid w:val="00500FA4"/>
    <w:rsid w:val="00501FC8"/>
    <w:rsid w:val="00502D3F"/>
    <w:rsid w:val="0050324C"/>
    <w:rsid w:val="00514039"/>
    <w:rsid w:val="00522B0E"/>
    <w:rsid w:val="00534C70"/>
    <w:rsid w:val="005364A9"/>
    <w:rsid w:val="00543972"/>
    <w:rsid w:val="005465AF"/>
    <w:rsid w:val="00555389"/>
    <w:rsid w:val="00562656"/>
    <w:rsid w:val="00562B43"/>
    <w:rsid w:val="0056581C"/>
    <w:rsid w:val="0056745A"/>
    <w:rsid w:val="005720CC"/>
    <w:rsid w:val="0059688B"/>
    <w:rsid w:val="005969E7"/>
    <w:rsid w:val="005979DC"/>
    <w:rsid w:val="005B68B5"/>
    <w:rsid w:val="005C2E60"/>
    <w:rsid w:val="005C4AA5"/>
    <w:rsid w:val="005C6FEB"/>
    <w:rsid w:val="005D2734"/>
    <w:rsid w:val="005D5D37"/>
    <w:rsid w:val="005D7A8A"/>
    <w:rsid w:val="005D7D59"/>
    <w:rsid w:val="005E26B4"/>
    <w:rsid w:val="005E2C9E"/>
    <w:rsid w:val="005E33B9"/>
    <w:rsid w:val="005E4ED4"/>
    <w:rsid w:val="005F1D1E"/>
    <w:rsid w:val="005F4812"/>
    <w:rsid w:val="005F4987"/>
    <w:rsid w:val="005F5FD2"/>
    <w:rsid w:val="00600E10"/>
    <w:rsid w:val="006044FB"/>
    <w:rsid w:val="00605965"/>
    <w:rsid w:val="0061066F"/>
    <w:rsid w:val="0061681E"/>
    <w:rsid w:val="00654896"/>
    <w:rsid w:val="00655020"/>
    <w:rsid w:val="0066118C"/>
    <w:rsid w:val="00672C54"/>
    <w:rsid w:val="00673195"/>
    <w:rsid w:val="00674068"/>
    <w:rsid w:val="00681D34"/>
    <w:rsid w:val="00683FA6"/>
    <w:rsid w:val="0068415F"/>
    <w:rsid w:val="006876EC"/>
    <w:rsid w:val="00694661"/>
    <w:rsid w:val="00694AE8"/>
    <w:rsid w:val="00695715"/>
    <w:rsid w:val="006A081A"/>
    <w:rsid w:val="006B0A1A"/>
    <w:rsid w:val="006B0F7E"/>
    <w:rsid w:val="006C030E"/>
    <w:rsid w:val="006C0424"/>
    <w:rsid w:val="006C070F"/>
    <w:rsid w:val="006D2B77"/>
    <w:rsid w:val="006D3316"/>
    <w:rsid w:val="006D3D98"/>
    <w:rsid w:val="006E2C0D"/>
    <w:rsid w:val="006E3B8D"/>
    <w:rsid w:val="006E76F6"/>
    <w:rsid w:val="006F2C26"/>
    <w:rsid w:val="007037D3"/>
    <w:rsid w:val="00704490"/>
    <w:rsid w:val="007212E7"/>
    <w:rsid w:val="007270C6"/>
    <w:rsid w:val="0072784F"/>
    <w:rsid w:val="00732755"/>
    <w:rsid w:val="00733304"/>
    <w:rsid w:val="00733B6D"/>
    <w:rsid w:val="00736649"/>
    <w:rsid w:val="00736AC3"/>
    <w:rsid w:val="007371E7"/>
    <w:rsid w:val="007465DC"/>
    <w:rsid w:val="0074748E"/>
    <w:rsid w:val="00751DB5"/>
    <w:rsid w:val="0075487E"/>
    <w:rsid w:val="0075696E"/>
    <w:rsid w:val="00760BC3"/>
    <w:rsid w:val="00762A16"/>
    <w:rsid w:val="00766B1C"/>
    <w:rsid w:val="00767342"/>
    <w:rsid w:val="00770B5B"/>
    <w:rsid w:val="00770DEC"/>
    <w:rsid w:val="00776D24"/>
    <w:rsid w:val="00783EBE"/>
    <w:rsid w:val="00784A97"/>
    <w:rsid w:val="00791511"/>
    <w:rsid w:val="00793590"/>
    <w:rsid w:val="007962A4"/>
    <w:rsid w:val="007A0FF8"/>
    <w:rsid w:val="007A1916"/>
    <w:rsid w:val="007A5F16"/>
    <w:rsid w:val="007B50A7"/>
    <w:rsid w:val="007C0754"/>
    <w:rsid w:val="007C1B3B"/>
    <w:rsid w:val="007C4022"/>
    <w:rsid w:val="007C6E79"/>
    <w:rsid w:val="007D1A38"/>
    <w:rsid w:val="007D1E8E"/>
    <w:rsid w:val="007D2C66"/>
    <w:rsid w:val="007E090E"/>
    <w:rsid w:val="007F0047"/>
    <w:rsid w:val="007F523F"/>
    <w:rsid w:val="007F5EE3"/>
    <w:rsid w:val="007F64EE"/>
    <w:rsid w:val="00804C2C"/>
    <w:rsid w:val="00805451"/>
    <w:rsid w:val="00810451"/>
    <w:rsid w:val="008121D6"/>
    <w:rsid w:val="00812CB9"/>
    <w:rsid w:val="0081446B"/>
    <w:rsid w:val="008154BC"/>
    <w:rsid w:val="00817342"/>
    <w:rsid w:val="00821513"/>
    <w:rsid w:val="00822E04"/>
    <w:rsid w:val="00825F34"/>
    <w:rsid w:val="008310B9"/>
    <w:rsid w:val="00832E18"/>
    <w:rsid w:val="00841E2A"/>
    <w:rsid w:val="00842263"/>
    <w:rsid w:val="00850978"/>
    <w:rsid w:val="00856519"/>
    <w:rsid w:val="00860D88"/>
    <w:rsid w:val="008765BA"/>
    <w:rsid w:val="00876B04"/>
    <w:rsid w:val="00877AD7"/>
    <w:rsid w:val="00881939"/>
    <w:rsid w:val="008860EA"/>
    <w:rsid w:val="008910B6"/>
    <w:rsid w:val="00892DE2"/>
    <w:rsid w:val="00893187"/>
    <w:rsid w:val="00896347"/>
    <w:rsid w:val="008976CB"/>
    <w:rsid w:val="008A1E41"/>
    <w:rsid w:val="008B59CF"/>
    <w:rsid w:val="008B69DF"/>
    <w:rsid w:val="008B6CF3"/>
    <w:rsid w:val="008C0347"/>
    <w:rsid w:val="008C4B61"/>
    <w:rsid w:val="008E03F8"/>
    <w:rsid w:val="008E59E4"/>
    <w:rsid w:val="008E6910"/>
    <w:rsid w:val="008E6CC2"/>
    <w:rsid w:val="008F10C0"/>
    <w:rsid w:val="008F3109"/>
    <w:rsid w:val="0090445F"/>
    <w:rsid w:val="00905E2F"/>
    <w:rsid w:val="00910294"/>
    <w:rsid w:val="00911120"/>
    <w:rsid w:val="00916A28"/>
    <w:rsid w:val="00921686"/>
    <w:rsid w:val="00924E3E"/>
    <w:rsid w:val="009314DC"/>
    <w:rsid w:val="00937B18"/>
    <w:rsid w:val="00941EF1"/>
    <w:rsid w:val="00945D27"/>
    <w:rsid w:val="00950C81"/>
    <w:rsid w:val="009534CB"/>
    <w:rsid w:val="009565CE"/>
    <w:rsid w:val="00956700"/>
    <w:rsid w:val="00956C2D"/>
    <w:rsid w:val="00956F9E"/>
    <w:rsid w:val="0096182C"/>
    <w:rsid w:val="0096316E"/>
    <w:rsid w:val="00965FF9"/>
    <w:rsid w:val="00970C4E"/>
    <w:rsid w:val="00971F85"/>
    <w:rsid w:val="00984021"/>
    <w:rsid w:val="00987A25"/>
    <w:rsid w:val="009927A9"/>
    <w:rsid w:val="009B68C8"/>
    <w:rsid w:val="009C75B0"/>
    <w:rsid w:val="009D4B3A"/>
    <w:rsid w:val="009D4BB6"/>
    <w:rsid w:val="009D5082"/>
    <w:rsid w:val="009D6023"/>
    <w:rsid w:val="009D60BF"/>
    <w:rsid w:val="009D6D92"/>
    <w:rsid w:val="009E0420"/>
    <w:rsid w:val="009F2DDD"/>
    <w:rsid w:val="009F5340"/>
    <w:rsid w:val="009F5D32"/>
    <w:rsid w:val="009F65DA"/>
    <w:rsid w:val="00A032AD"/>
    <w:rsid w:val="00A06D0E"/>
    <w:rsid w:val="00A25EEA"/>
    <w:rsid w:val="00A26E4A"/>
    <w:rsid w:val="00A33879"/>
    <w:rsid w:val="00A33C2F"/>
    <w:rsid w:val="00A34C04"/>
    <w:rsid w:val="00A40A9A"/>
    <w:rsid w:val="00A42F4F"/>
    <w:rsid w:val="00A43C07"/>
    <w:rsid w:val="00A44619"/>
    <w:rsid w:val="00A51966"/>
    <w:rsid w:val="00A531B5"/>
    <w:rsid w:val="00A536D4"/>
    <w:rsid w:val="00A57894"/>
    <w:rsid w:val="00A62C01"/>
    <w:rsid w:val="00A630CE"/>
    <w:rsid w:val="00A6511E"/>
    <w:rsid w:val="00A67AB5"/>
    <w:rsid w:val="00A72C46"/>
    <w:rsid w:val="00A77E66"/>
    <w:rsid w:val="00A861B6"/>
    <w:rsid w:val="00A90E10"/>
    <w:rsid w:val="00AA0956"/>
    <w:rsid w:val="00AB0C5D"/>
    <w:rsid w:val="00AC3D67"/>
    <w:rsid w:val="00AC68D6"/>
    <w:rsid w:val="00AD0D3E"/>
    <w:rsid w:val="00AE0189"/>
    <w:rsid w:val="00AE52F7"/>
    <w:rsid w:val="00AE6454"/>
    <w:rsid w:val="00AF35CE"/>
    <w:rsid w:val="00AF5099"/>
    <w:rsid w:val="00AF69B5"/>
    <w:rsid w:val="00B02B90"/>
    <w:rsid w:val="00B02F3D"/>
    <w:rsid w:val="00B040AE"/>
    <w:rsid w:val="00B146A5"/>
    <w:rsid w:val="00B27C69"/>
    <w:rsid w:val="00B33F0A"/>
    <w:rsid w:val="00B353F6"/>
    <w:rsid w:val="00B357F3"/>
    <w:rsid w:val="00B37A9D"/>
    <w:rsid w:val="00B40091"/>
    <w:rsid w:val="00B40956"/>
    <w:rsid w:val="00B40A6E"/>
    <w:rsid w:val="00B42769"/>
    <w:rsid w:val="00B44CBE"/>
    <w:rsid w:val="00B54AC7"/>
    <w:rsid w:val="00B63D12"/>
    <w:rsid w:val="00B65191"/>
    <w:rsid w:val="00B73D5C"/>
    <w:rsid w:val="00B75D39"/>
    <w:rsid w:val="00B7791B"/>
    <w:rsid w:val="00B801C5"/>
    <w:rsid w:val="00B803B2"/>
    <w:rsid w:val="00B92B00"/>
    <w:rsid w:val="00BA187D"/>
    <w:rsid w:val="00BA3EBD"/>
    <w:rsid w:val="00BB6AA2"/>
    <w:rsid w:val="00BC2163"/>
    <w:rsid w:val="00BD1695"/>
    <w:rsid w:val="00BD55E7"/>
    <w:rsid w:val="00BE2967"/>
    <w:rsid w:val="00C07FFE"/>
    <w:rsid w:val="00C14C26"/>
    <w:rsid w:val="00C17B65"/>
    <w:rsid w:val="00C200D7"/>
    <w:rsid w:val="00C22164"/>
    <w:rsid w:val="00C24DFA"/>
    <w:rsid w:val="00C278DB"/>
    <w:rsid w:val="00C27A87"/>
    <w:rsid w:val="00C27AA1"/>
    <w:rsid w:val="00C36981"/>
    <w:rsid w:val="00C43F08"/>
    <w:rsid w:val="00C4443E"/>
    <w:rsid w:val="00C5746E"/>
    <w:rsid w:val="00C61709"/>
    <w:rsid w:val="00C63A50"/>
    <w:rsid w:val="00C63D7F"/>
    <w:rsid w:val="00C662CF"/>
    <w:rsid w:val="00C7258F"/>
    <w:rsid w:val="00C8257A"/>
    <w:rsid w:val="00C84A1B"/>
    <w:rsid w:val="00C87704"/>
    <w:rsid w:val="00CA3B28"/>
    <w:rsid w:val="00CA6E25"/>
    <w:rsid w:val="00CB2070"/>
    <w:rsid w:val="00CB4DA3"/>
    <w:rsid w:val="00CB7E7F"/>
    <w:rsid w:val="00CC14E5"/>
    <w:rsid w:val="00CC4200"/>
    <w:rsid w:val="00CC7869"/>
    <w:rsid w:val="00CD17A2"/>
    <w:rsid w:val="00CD4EB8"/>
    <w:rsid w:val="00CE1EFD"/>
    <w:rsid w:val="00CE60A9"/>
    <w:rsid w:val="00CF29B0"/>
    <w:rsid w:val="00CF38AA"/>
    <w:rsid w:val="00CF5E62"/>
    <w:rsid w:val="00CF7D76"/>
    <w:rsid w:val="00D011C7"/>
    <w:rsid w:val="00D07150"/>
    <w:rsid w:val="00D109F6"/>
    <w:rsid w:val="00D12175"/>
    <w:rsid w:val="00D129F4"/>
    <w:rsid w:val="00D22C44"/>
    <w:rsid w:val="00D31DCC"/>
    <w:rsid w:val="00D32CB3"/>
    <w:rsid w:val="00D357DB"/>
    <w:rsid w:val="00D35C90"/>
    <w:rsid w:val="00D36A7A"/>
    <w:rsid w:val="00D3740F"/>
    <w:rsid w:val="00D42106"/>
    <w:rsid w:val="00D428DB"/>
    <w:rsid w:val="00D43539"/>
    <w:rsid w:val="00D45281"/>
    <w:rsid w:val="00D50BCF"/>
    <w:rsid w:val="00D51E01"/>
    <w:rsid w:val="00D52C1A"/>
    <w:rsid w:val="00D62178"/>
    <w:rsid w:val="00D70693"/>
    <w:rsid w:val="00D72DE3"/>
    <w:rsid w:val="00D74656"/>
    <w:rsid w:val="00D74EEE"/>
    <w:rsid w:val="00D82F55"/>
    <w:rsid w:val="00D8646A"/>
    <w:rsid w:val="00D93568"/>
    <w:rsid w:val="00D9671F"/>
    <w:rsid w:val="00D9743E"/>
    <w:rsid w:val="00DA0770"/>
    <w:rsid w:val="00DA1AB5"/>
    <w:rsid w:val="00DA5C8F"/>
    <w:rsid w:val="00DA7C93"/>
    <w:rsid w:val="00DB08A1"/>
    <w:rsid w:val="00DB1974"/>
    <w:rsid w:val="00DD485C"/>
    <w:rsid w:val="00DD640A"/>
    <w:rsid w:val="00DD70FD"/>
    <w:rsid w:val="00DE714C"/>
    <w:rsid w:val="00DE72D4"/>
    <w:rsid w:val="00DF07A7"/>
    <w:rsid w:val="00DF573A"/>
    <w:rsid w:val="00E10478"/>
    <w:rsid w:val="00E1530D"/>
    <w:rsid w:val="00E17800"/>
    <w:rsid w:val="00E17E61"/>
    <w:rsid w:val="00E21218"/>
    <w:rsid w:val="00E217F0"/>
    <w:rsid w:val="00E23F10"/>
    <w:rsid w:val="00E24A4F"/>
    <w:rsid w:val="00E34D8C"/>
    <w:rsid w:val="00E377BD"/>
    <w:rsid w:val="00E37870"/>
    <w:rsid w:val="00E47168"/>
    <w:rsid w:val="00E5296D"/>
    <w:rsid w:val="00E54538"/>
    <w:rsid w:val="00E56C66"/>
    <w:rsid w:val="00E60F10"/>
    <w:rsid w:val="00E622DF"/>
    <w:rsid w:val="00E63FB3"/>
    <w:rsid w:val="00E66CF9"/>
    <w:rsid w:val="00E733C3"/>
    <w:rsid w:val="00E73AB8"/>
    <w:rsid w:val="00E7500E"/>
    <w:rsid w:val="00E75916"/>
    <w:rsid w:val="00E77BF8"/>
    <w:rsid w:val="00E850AB"/>
    <w:rsid w:val="00E87060"/>
    <w:rsid w:val="00E91414"/>
    <w:rsid w:val="00E96353"/>
    <w:rsid w:val="00EA0F89"/>
    <w:rsid w:val="00EA0FC5"/>
    <w:rsid w:val="00EA378E"/>
    <w:rsid w:val="00EA6DAF"/>
    <w:rsid w:val="00EB647E"/>
    <w:rsid w:val="00EC0444"/>
    <w:rsid w:val="00EC1CC3"/>
    <w:rsid w:val="00EC441B"/>
    <w:rsid w:val="00EE75CD"/>
    <w:rsid w:val="00EF44DE"/>
    <w:rsid w:val="00EF5120"/>
    <w:rsid w:val="00EF6516"/>
    <w:rsid w:val="00F00876"/>
    <w:rsid w:val="00F019DE"/>
    <w:rsid w:val="00F0304D"/>
    <w:rsid w:val="00F12963"/>
    <w:rsid w:val="00F16B9A"/>
    <w:rsid w:val="00F20C88"/>
    <w:rsid w:val="00F30C1F"/>
    <w:rsid w:val="00F35637"/>
    <w:rsid w:val="00F35DCB"/>
    <w:rsid w:val="00F43727"/>
    <w:rsid w:val="00F55778"/>
    <w:rsid w:val="00F66984"/>
    <w:rsid w:val="00F67B7F"/>
    <w:rsid w:val="00F71A3D"/>
    <w:rsid w:val="00F75193"/>
    <w:rsid w:val="00F76763"/>
    <w:rsid w:val="00F818BF"/>
    <w:rsid w:val="00F821C6"/>
    <w:rsid w:val="00F91146"/>
    <w:rsid w:val="00FB6801"/>
    <w:rsid w:val="00FC1358"/>
    <w:rsid w:val="00FE08C4"/>
    <w:rsid w:val="00FE4060"/>
    <w:rsid w:val="00FE4C1E"/>
    <w:rsid w:val="00FF060B"/>
    <w:rsid w:val="00FF7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  <w14:docId w14:val="60896E1B"/>
  <w15:docId w15:val="{798FFEF6-C05B-4E6D-933E-067A9BB2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1" w:semiHidden="1" w:uiPriority="0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20EB"/>
    <w:pPr>
      <w:ind w:left="360" w:hanging="360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13864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13864"/>
    <w:rPr>
      <w:rFonts w:ascii="Arial" w:hAnsi="Arial"/>
      <w:b/>
      <w:kern w:val="32"/>
      <w:sz w:val="32"/>
    </w:rPr>
  </w:style>
  <w:style w:type="paragraph" w:styleId="BalloonText">
    <w:name w:val="Balloon Text"/>
    <w:basedOn w:val="Normal"/>
    <w:link w:val="BalloonTextChar"/>
    <w:uiPriority w:val="99"/>
    <w:semiHidden/>
    <w:rsid w:val="00A06D0E"/>
    <w:rPr>
      <w:rFonts w:ascii="Lucida Grande" w:hAnsi="Lucida Grande"/>
      <w:sz w:val="18"/>
      <w:szCs w:val="18"/>
      <w:lang w:eastAsia="ja-JP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06D0E"/>
    <w:rPr>
      <w:rFonts w:ascii="Lucida Grande" w:hAnsi="Lucida Grande"/>
      <w:sz w:val="18"/>
    </w:rPr>
  </w:style>
  <w:style w:type="character" w:customStyle="1" w:styleId="textsml1">
    <w:name w:val="textsml1"/>
    <w:uiPriority w:val="99"/>
    <w:rsid w:val="00A032AD"/>
    <w:rPr>
      <w:rFonts w:ascii="Arial" w:hAnsi="Arial"/>
      <w:sz w:val="18"/>
    </w:rPr>
  </w:style>
  <w:style w:type="table" w:styleId="TableGrid">
    <w:name w:val="Table Grid"/>
    <w:basedOn w:val="TableNormal"/>
    <w:uiPriority w:val="99"/>
    <w:rsid w:val="00A032AD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A032AD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A032AD"/>
    <w:rPr>
      <w:rFonts w:cs="Times New Roman"/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rsid w:val="00C8257A"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C8257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sz w:val="2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C825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b/>
      <w:sz w:val="20"/>
      <w:lang w:eastAsia="en-US"/>
    </w:rPr>
  </w:style>
  <w:style w:type="paragraph" w:styleId="Header">
    <w:name w:val="header"/>
    <w:basedOn w:val="Normal"/>
    <w:link w:val="HeaderChar"/>
    <w:uiPriority w:val="99"/>
    <w:rsid w:val="00DD70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DD70FD"/>
    <w:rPr>
      <w:rFonts w:cs="Times New Roman"/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rsid w:val="00DD70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DD70FD"/>
    <w:rPr>
      <w:rFonts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840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1185</Words>
  <Characters>6757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7927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Sue</dc:creator>
  <cp:keywords/>
  <dc:description/>
  <cp:lastModifiedBy>Julia Earle</cp:lastModifiedBy>
  <cp:revision>8</cp:revision>
  <cp:lastPrinted>2012-10-06T14:54:00Z</cp:lastPrinted>
  <dcterms:created xsi:type="dcterms:W3CDTF">2021-05-06T18:15:00Z</dcterms:created>
  <dcterms:modified xsi:type="dcterms:W3CDTF">2021-05-18T17:19:00Z</dcterms:modified>
</cp:coreProperties>
</file>